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F901AA" w14:textId="459581DE" w:rsidR="00AB7AAD" w:rsidRDefault="004D78A3" w:rsidP="004507FD">
      <w:pPr>
        <w:rPr>
          <w:rFonts w:ascii="Arial" w:eastAsia="Calibri" w:hAnsi="Arial" w:cs="Arial"/>
          <w:b/>
          <w:color w:val="5F5755"/>
        </w:rPr>
      </w:pPr>
      <w:r w:rsidRPr="00125AA6">
        <w:rPr>
          <w:rFonts w:ascii="Arial" w:eastAsia="Calibri" w:hAnsi="Arial" w:cs="Arial"/>
          <w:b/>
          <w:color w:val="5F5755"/>
        </w:rPr>
        <w:t xml:space="preserve">Specific </w:t>
      </w:r>
      <w:r w:rsidR="00AB7AAD" w:rsidRPr="00125AA6">
        <w:rPr>
          <w:rFonts w:ascii="Arial" w:eastAsia="Calibri" w:hAnsi="Arial" w:cs="Arial"/>
          <w:b/>
          <w:color w:val="5F5755"/>
        </w:rPr>
        <w:t>Award Criteria:</w:t>
      </w:r>
    </w:p>
    <w:p w14:paraId="13A40E4C" w14:textId="77777777" w:rsidR="008B6245" w:rsidRPr="00125AA6" w:rsidRDefault="008B6245" w:rsidP="004507FD">
      <w:pPr>
        <w:rPr>
          <w:rFonts w:ascii="Arial" w:eastAsia="Calibri" w:hAnsi="Arial" w:cs="Arial"/>
          <w:b/>
          <w:color w:val="5F5755"/>
        </w:rPr>
      </w:pPr>
    </w:p>
    <w:p w14:paraId="17FD7664" w14:textId="3AD5F3F3" w:rsidR="00A21C37" w:rsidRDefault="00A21C37" w:rsidP="1563762A">
      <w:pPr>
        <w:rPr>
          <w:rFonts w:ascii="Arial" w:eastAsia="Calibri" w:hAnsi="Arial" w:cs="Arial"/>
          <w:i/>
          <w:iCs/>
          <w:color w:val="5F5755"/>
          <w:sz w:val="20"/>
          <w:szCs w:val="20"/>
        </w:rPr>
      </w:pPr>
      <w:r w:rsidRPr="1563762A">
        <w:rPr>
          <w:rFonts w:ascii="Arial" w:eastAsia="Calibri" w:hAnsi="Arial" w:cs="Arial"/>
          <w:i/>
          <w:iCs/>
          <w:color w:val="5F5755"/>
          <w:sz w:val="20"/>
          <w:szCs w:val="20"/>
        </w:rPr>
        <w:t>CMSUK are looking for Case Managers who are outstanding in their field, having gone the extra mile to obtai</w:t>
      </w:r>
      <w:r w:rsidR="009E4473" w:rsidRPr="1563762A">
        <w:rPr>
          <w:rFonts w:ascii="Arial" w:eastAsia="Calibri" w:hAnsi="Arial" w:cs="Arial"/>
          <w:i/>
          <w:iCs/>
          <w:color w:val="5F5755"/>
          <w:sz w:val="20"/>
          <w:szCs w:val="20"/>
        </w:rPr>
        <w:t xml:space="preserve">n great outcomes for the client, particularly given the circumstances of the </w:t>
      </w:r>
      <w:r w:rsidR="00106344">
        <w:rPr>
          <w:rFonts w:ascii="Arial" w:eastAsia="Calibri" w:hAnsi="Arial" w:cs="Arial"/>
          <w:i/>
          <w:iCs/>
          <w:color w:val="5F5755"/>
          <w:sz w:val="20"/>
          <w:szCs w:val="20"/>
        </w:rPr>
        <w:t xml:space="preserve">ever-changing world following the </w:t>
      </w:r>
      <w:r w:rsidR="009E4473" w:rsidRPr="1563762A">
        <w:rPr>
          <w:rFonts w:ascii="Arial" w:eastAsia="Calibri" w:hAnsi="Arial" w:cs="Arial"/>
          <w:i/>
          <w:iCs/>
          <w:color w:val="5F5755"/>
          <w:sz w:val="20"/>
          <w:szCs w:val="20"/>
        </w:rPr>
        <w:t>global health pandemic.</w:t>
      </w:r>
      <w:r w:rsidRPr="1563762A">
        <w:rPr>
          <w:rFonts w:ascii="Arial" w:eastAsia="Calibri" w:hAnsi="Arial" w:cs="Arial"/>
          <w:i/>
          <w:iCs/>
          <w:color w:val="5F5755"/>
          <w:sz w:val="20"/>
          <w:szCs w:val="20"/>
        </w:rPr>
        <w:t xml:space="preserve"> </w:t>
      </w:r>
      <w:r w:rsidR="0060735B" w:rsidRPr="1563762A">
        <w:rPr>
          <w:rFonts w:ascii="Arial" w:eastAsia="Calibri" w:hAnsi="Arial" w:cs="Arial"/>
          <w:i/>
          <w:iCs/>
          <w:color w:val="5F5755"/>
          <w:sz w:val="20"/>
          <w:szCs w:val="20"/>
        </w:rPr>
        <w:t>Nominations should</w:t>
      </w:r>
      <w:r w:rsidRPr="1563762A">
        <w:rPr>
          <w:rFonts w:ascii="Arial" w:eastAsia="Calibri" w:hAnsi="Arial" w:cs="Arial"/>
          <w:i/>
          <w:iCs/>
          <w:color w:val="5F5755"/>
          <w:sz w:val="20"/>
          <w:szCs w:val="20"/>
        </w:rPr>
        <w:t xml:space="preserve"> </w:t>
      </w:r>
      <w:r w:rsidR="009910E8" w:rsidRPr="1563762A">
        <w:rPr>
          <w:rFonts w:ascii="Arial" w:eastAsia="Calibri" w:hAnsi="Arial" w:cs="Arial"/>
          <w:i/>
          <w:iCs/>
          <w:color w:val="5F5755"/>
          <w:sz w:val="20"/>
          <w:szCs w:val="20"/>
        </w:rPr>
        <w:t>outline the</w:t>
      </w:r>
      <w:r w:rsidR="0060735B" w:rsidRPr="1563762A">
        <w:rPr>
          <w:rFonts w:ascii="Arial" w:eastAsia="Calibri" w:hAnsi="Arial" w:cs="Arial"/>
          <w:i/>
          <w:iCs/>
          <w:color w:val="5F5755"/>
          <w:sz w:val="20"/>
          <w:szCs w:val="20"/>
        </w:rPr>
        <w:t xml:space="preserve"> interventions</w:t>
      </w:r>
      <w:r w:rsidR="009910E8" w:rsidRPr="1563762A">
        <w:rPr>
          <w:rFonts w:ascii="Arial" w:eastAsia="Calibri" w:hAnsi="Arial" w:cs="Arial"/>
          <w:i/>
          <w:iCs/>
          <w:color w:val="5F5755"/>
          <w:sz w:val="20"/>
          <w:szCs w:val="20"/>
        </w:rPr>
        <w:t xml:space="preserve"> organised and their link to outcomes</w:t>
      </w:r>
      <w:r w:rsidR="0060735B" w:rsidRPr="1563762A">
        <w:rPr>
          <w:rFonts w:ascii="Arial" w:eastAsia="Calibri" w:hAnsi="Arial" w:cs="Arial"/>
          <w:i/>
          <w:iCs/>
          <w:color w:val="5F5755"/>
          <w:sz w:val="20"/>
          <w:szCs w:val="20"/>
        </w:rPr>
        <w:t xml:space="preserve"> in the following areas:</w:t>
      </w:r>
      <w:r w:rsidRPr="1563762A">
        <w:rPr>
          <w:rFonts w:ascii="Arial" w:eastAsia="Calibri" w:hAnsi="Arial" w:cs="Arial"/>
          <w:i/>
          <w:iCs/>
          <w:color w:val="5F5755"/>
          <w:sz w:val="20"/>
          <w:szCs w:val="20"/>
        </w:rPr>
        <w:t xml:space="preserve"> physical, emotional, psychological social</w:t>
      </w:r>
      <w:r w:rsidR="009910E8" w:rsidRPr="1563762A">
        <w:rPr>
          <w:rFonts w:ascii="Arial" w:eastAsia="Calibri" w:hAnsi="Arial" w:cs="Arial"/>
          <w:i/>
          <w:iCs/>
          <w:color w:val="5F5755"/>
          <w:sz w:val="20"/>
          <w:szCs w:val="20"/>
        </w:rPr>
        <w:t>/spiritual and economic</w:t>
      </w:r>
      <w:r w:rsidR="009E4473" w:rsidRPr="1563762A">
        <w:rPr>
          <w:rFonts w:ascii="Arial" w:eastAsia="Calibri" w:hAnsi="Arial" w:cs="Arial"/>
          <w:i/>
          <w:iCs/>
          <w:color w:val="5F5755"/>
          <w:sz w:val="20"/>
          <w:szCs w:val="20"/>
        </w:rPr>
        <w:t>; and/or be related to a measurement of quality of life. Entries need to reflect on successful outcomes, overcoming</w:t>
      </w:r>
      <w:r w:rsidR="5B1B99FA" w:rsidRPr="1563762A">
        <w:rPr>
          <w:rFonts w:ascii="Arial" w:eastAsia="Calibri" w:hAnsi="Arial" w:cs="Arial"/>
          <w:i/>
          <w:iCs/>
          <w:color w:val="5F5755"/>
          <w:sz w:val="20"/>
          <w:szCs w:val="20"/>
        </w:rPr>
        <w:t xml:space="preserve"> challenges of the ever-evolving world around us.</w:t>
      </w:r>
    </w:p>
    <w:p w14:paraId="73EC4EAF" w14:textId="77777777" w:rsidR="00B80635" w:rsidRPr="00125AA6" w:rsidRDefault="00B80635" w:rsidP="004507FD">
      <w:pPr>
        <w:rPr>
          <w:rFonts w:ascii="Arial" w:eastAsia="Calibri" w:hAnsi="Arial" w:cs="Arial"/>
          <w:i/>
          <w:color w:val="5F5755"/>
          <w:sz w:val="20"/>
          <w:szCs w:val="20"/>
        </w:rPr>
      </w:pPr>
    </w:p>
    <w:p w14:paraId="3D970E4F" w14:textId="1BCB6040" w:rsidR="00A21C37" w:rsidRPr="00125AA6" w:rsidRDefault="00A21C37" w:rsidP="004507FD">
      <w:pPr>
        <w:numPr>
          <w:ilvl w:val="0"/>
          <w:numId w:val="12"/>
        </w:numPr>
        <w:ind w:left="567" w:hanging="425"/>
        <w:contextualSpacing/>
        <w:rPr>
          <w:rFonts w:ascii="Arial" w:eastAsia="Calibri" w:hAnsi="Arial" w:cs="Arial"/>
          <w:color w:val="5F5755"/>
          <w:sz w:val="20"/>
          <w:szCs w:val="20"/>
        </w:rPr>
      </w:pPr>
      <w:r w:rsidRPr="00125AA6">
        <w:rPr>
          <w:rFonts w:ascii="Arial" w:eastAsia="Calibri" w:hAnsi="Arial" w:cs="Arial"/>
          <w:color w:val="5F5755"/>
          <w:sz w:val="20"/>
          <w:szCs w:val="20"/>
        </w:rPr>
        <w:t xml:space="preserve">Nominations </w:t>
      </w:r>
      <w:r w:rsidR="00106344">
        <w:rPr>
          <w:rFonts w:ascii="Arial" w:eastAsia="Calibri" w:hAnsi="Arial" w:cs="Arial"/>
          <w:color w:val="5F5755"/>
          <w:sz w:val="20"/>
          <w:szCs w:val="20"/>
        </w:rPr>
        <w:t>are</w:t>
      </w:r>
      <w:r w:rsidRPr="00125AA6">
        <w:rPr>
          <w:rFonts w:ascii="Arial" w:eastAsia="Calibri" w:hAnsi="Arial" w:cs="Arial"/>
          <w:color w:val="5F5755"/>
          <w:sz w:val="20"/>
          <w:szCs w:val="20"/>
        </w:rPr>
        <w:t xml:space="preserve"> accepted from </w:t>
      </w:r>
      <w:r w:rsidR="00106344">
        <w:rPr>
          <w:rFonts w:ascii="Arial" w:eastAsia="Calibri" w:hAnsi="Arial" w:cs="Arial"/>
          <w:color w:val="5F5755"/>
          <w:sz w:val="20"/>
          <w:szCs w:val="20"/>
        </w:rPr>
        <w:t>t</w:t>
      </w:r>
      <w:r w:rsidR="00106344" w:rsidRPr="00106344">
        <w:rPr>
          <w:rFonts w:ascii="Arial" w:eastAsia="Calibri" w:hAnsi="Arial" w:cs="Arial"/>
          <w:color w:val="5F5755"/>
          <w:sz w:val="20"/>
          <w:szCs w:val="20"/>
        </w:rPr>
        <w:t>he individual</w:t>
      </w:r>
      <w:r w:rsidR="00106344">
        <w:rPr>
          <w:rFonts w:ascii="Arial" w:eastAsia="Calibri" w:hAnsi="Arial" w:cs="Arial"/>
          <w:color w:val="5F5755"/>
          <w:sz w:val="20"/>
          <w:szCs w:val="20"/>
        </w:rPr>
        <w:t xml:space="preserve"> case manager, </w:t>
      </w:r>
      <w:r w:rsidR="00106344" w:rsidRPr="00106344">
        <w:rPr>
          <w:rFonts w:ascii="Arial" w:eastAsia="Calibri" w:hAnsi="Arial" w:cs="Arial"/>
          <w:color w:val="5F5755"/>
          <w:sz w:val="20"/>
          <w:szCs w:val="20"/>
        </w:rPr>
        <w:t>or from case manager</w:t>
      </w:r>
      <w:r w:rsidR="00106344">
        <w:rPr>
          <w:rFonts w:ascii="Arial" w:eastAsia="Calibri" w:hAnsi="Arial" w:cs="Arial"/>
          <w:color w:val="5F5755"/>
          <w:sz w:val="20"/>
          <w:szCs w:val="20"/>
        </w:rPr>
        <w:t>’s</w:t>
      </w:r>
      <w:r w:rsidR="00106344" w:rsidRPr="00106344">
        <w:rPr>
          <w:rFonts w:ascii="Arial" w:eastAsia="Calibri" w:hAnsi="Arial" w:cs="Arial"/>
          <w:color w:val="5F5755"/>
          <w:sz w:val="20"/>
          <w:szCs w:val="20"/>
        </w:rPr>
        <w:t xml:space="preserve"> colleague</w:t>
      </w:r>
      <w:r w:rsidR="00106344">
        <w:rPr>
          <w:rFonts w:ascii="Arial" w:eastAsia="Calibri" w:hAnsi="Arial" w:cs="Arial"/>
          <w:color w:val="5F5755"/>
          <w:sz w:val="20"/>
          <w:szCs w:val="20"/>
        </w:rPr>
        <w:t xml:space="preserve">s, </w:t>
      </w:r>
      <w:r w:rsidR="00106344" w:rsidRPr="00106344">
        <w:rPr>
          <w:rFonts w:ascii="Arial" w:eastAsia="Calibri" w:hAnsi="Arial" w:cs="Arial"/>
          <w:color w:val="5F5755"/>
          <w:sz w:val="20"/>
          <w:szCs w:val="20"/>
        </w:rPr>
        <w:t>or the Company where they work</w:t>
      </w:r>
      <w:r w:rsidR="00106344">
        <w:rPr>
          <w:rFonts w:ascii="Arial" w:eastAsia="Calibri" w:hAnsi="Arial" w:cs="Arial"/>
          <w:color w:val="5F5755"/>
          <w:sz w:val="20"/>
          <w:szCs w:val="20"/>
        </w:rPr>
        <w:t xml:space="preserve">, or from others involved with the client including the </w:t>
      </w:r>
      <w:r w:rsidR="00106344" w:rsidRPr="00106344">
        <w:rPr>
          <w:rFonts w:ascii="Arial" w:eastAsia="Calibri" w:hAnsi="Arial" w:cs="Arial"/>
          <w:color w:val="5F5755"/>
          <w:sz w:val="20"/>
          <w:szCs w:val="20"/>
        </w:rPr>
        <w:t xml:space="preserve">client/family member, solicitor, insurer, employer or therapeutic service provider. </w:t>
      </w:r>
      <w:r w:rsidR="00106344">
        <w:rPr>
          <w:rFonts w:ascii="Arial" w:eastAsia="Calibri" w:hAnsi="Arial" w:cs="Arial"/>
          <w:color w:val="5F5755"/>
          <w:sz w:val="20"/>
          <w:szCs w:val="20"/>
        </w:rPr>
        <w:t>Where the nomination comes from someone other than the c</w:t>
      </w:r>
      <w:r w:rsidR="009E4473">
        <w:rPr>
          <w:rFonts w:ascii="Arial" w:eastAsia="Calibri" w:hAnsi="Arial" w:cs="Arial"/>
          <w:color w:val="5F5755"/>
          <w:sz w:val="20"/>
          <w:szCs w:val="20"/>
        </w:rPr>
        <w:t xml:space="preserve">ase </w:t>
      </w:r>
      <w:r w:rsidR="00106344">
        <w:rPr>
          <w:rFonts w:ascii="Arial" w:eastAsia="Calibri" w:hAnsi="Arial" w:cs="Arial"/>
          <w:color w:val="5F5755"/>
          <w:sz w:val="20"/>
          <w:szCs w:val="20"/>
        </w:rPr>
        <w:t>manager, the nominated case manager must be made aware in order to complete the case reflection.</w:t>
      </w:r>
    </w:p>
    <w:p w14:paraId="670CAEEF" w14:textId="643836DD" w:rsidR="00A21C37" w:rsidRPr="00125AA6" w:rsidRDefault="00A21C37" w:rsidP="004507FD">
      <w:pPr>
        <w:numPr>
          <w:ilvl w:val="0"/>
          <w:numId w:val="12"/>
        </w:numPr>
        <w:ind w:left="567" w:hanging="425"/>
        <w:contextualSpacing/>
        <w:rPr>
          <w:rFonts w:ascii="Arial" w:eastAsia="Calibri" w:hAnsi="Arial" w:cs="Arial"/>
          <w:color w:val="5F5755"/>
          <w:sz w:val="20"/>
          <w:szCs w:val="20"/>
        </w:rPr>
      </w:pPr>
      <w:r w:rsidRPr="00125AA6">
        <w:rPr>
          <w:rFonts w:ascii="Arial" w:eastAsia="Calibri" w:hAnsi="Arial" w:cs="Arial"/>
          <w:color w:val="5F5755"/>
          <w:sz w:val="20"/>
          <w:szCs w:val="20"/>
        </w:rPr>
        <w:t>All nominees must be a current CMSUK Case Manager or Associate member at the date nominations are invited.</w:t>
      </w:r>
    </w:p>
    <w:p w14:paraId="6C9FF68A" w14:textId="7C752CC5" w:rsidR="00A21C37" w:rsidRDefault="00652F4D" w:rsidP="004507FD">
      <w:pPr>
        <w:numPr>
          <w:ilvl w:val="0"/>
          <w:numId w:val="12"/>
        </w:numPr>
        <w:ind w:left="567" w:hanging="425"/>
        <w:contextualSpacing/>
        <w:rPr>
          <w:rFonts w:ascii="Arial" w:eastAsia="Calibri" w:hAnsi="Arial" w:cs="Arial"/>
          <w:color w:val="5F5755"/>
          <w:sz w:val="20"/>
          <w:szCs w:val="20"/>
        </w:rPr>
      </w:pPr>
      <w:r w:rsidRPr="00125AA6">
        <w:rPr>
          <w:rFonts w:ascii="Arial" w:eastAsia="Calibri" w:hAnsi="Arial" w:cs="Arial"/>
          <w:color w:val="5F5755"/>
          <w:sz w:val="20"/>
          <w:szCs w:val="20"/>
        </w:rPr>
        <w:t>Nominations</w:t>
      </w:r>
      <w:r w:rsidR="00A21C37" w:rsidRPr="00125AA6">
        <w:rPr>
          <w:rFonts w:ascii="Arial" w:eastAsia="Calibri" w:hAnsi="Arial" w:cs="Arial"/>
          <w:color w:val="5F5755"/>
          <w:sz w:val="20"/>
          <w:szCs w:val="20"/>
        </w:rPr>
        <w:t xml:space="preserve"> should provide clear evidence of a stepped care or goal orientated approach, measurable outcomes and evidence-based practice.</w:t>
      </w:r>
    </w:p>
    <w:p w14:paraId="3295B5F2" w14:textId="4106C344" w:rsidR="009E4473" w:rsidRPr="00125AA6" w:rsidRDefault="009E4473" w:rsidP="5B1B99FA">
      <w:pPr>
        <w:numPr>
          <w:ilvl w:val="0"/>
          <w:numId w:val="12"/>
        </w:numPr>
        <w:ind w:left="567" w:hanging="425"/>
        <w:contextualSpacing/>
        <w:rPr>
          <w:rFonts w:ascii="Arial" w:eastAsia="Arial" w:hAnsi="Arial" w:cs="Arial"/>
          <w:color w:val="5F5755"/>
          <w:sz w:val="20"/>
          <w:szCs w:val="20"/>
        </w:rPr>
      </w:pPr>
      <w:r w:rsidRPr="1563762A">
        <w:rPr>
          <w:rFonts w:ascii="Arial" w:eastAsia="Calibri" w:hAnsi="Arial" w:cs="Arial"/>
          <w:color w:val="5F5755"/>
          <w:sz w:val="20"/>
          <w:szCs w:val="20"/>
        </w:rPr>
        <w:t>Nominations must also include a reflective piece on ‘</w:t>
      </w:r>
      <w:r w:rsidRPr="003317C8">
        <w:rPr>
          <w:rFonts w:ascii="Arial" w:eastAsia="Calibri" w:hAnsi="Arial" w:cs="Arial"/>
          <w:i/>
          <w:iCs/>
          <w:color w:val="5F5755"/>
          <w:sz w:val="20"/>
          <w:szCs w:val="20"/>
        </w:rPr>
        <w:t>overcoming</w:t>
      </w:r>
      <w:r w:rsidR="5B1B99FA" w:rsidRPr="003317C8">
        <w:rPr>
          <w:rFonts w:ascii="Arial" w:eastAsia="Calibri" w:hAnsi="Arial" w:cs="Arial"/>
          <w:i/>
          <w:iCs/>
          <w:color w:val="5F5755"/>
          <w:sz w:val="20"/>
          <w:szCs w:val="20"/>
        </w:rPr>
        <w:t xml:space="preserve"> challenges </w:t>
      </w:r>
      <w:r w:rsidR="00A11D44" w:rsidRPr="003317C8">
        <w:rPr>
          <w:rFonts w:ascii="Arial" w:eastAsia="Calibri" w:hAnsi="Arial" w:cs="Arial"/>
          <w:i/>
          <w:iCs/>
          <w:color w:val="5F5755"/>
          <w:sz w:val="20"/>
          <w:szCs w:val="20"/>
        </w:rPr>
        <w:t xml:space="preserve">to exceed </w:t>
      </w:r>
      <w:r w:rsidR="00A11D44" w:rsidRPr="003317C8">
        <w:rPr>
          <w:rFonts w:ascii="Arial" w:eastAsia="Calibri" w:hAnsi="Arial" w:cs="Arial"/>
          <w:i/>
          <w:iCs/>
          <w:color w:val="5F5755"/>
          <w:sz w:val="20"/>
          <w:szCs w:val="20"/>
        </w:rPr>
        <w:t>client</w:t>
      </w:r>
      <w:r w:rsidR="00A11D44" w:rsidRPr="003317C8">
        <w:rPr>
          <w:rFonts w:ascii="Arial" w:eastAsia="Calibri" w:hAnsi="Arial" w:cs="Arial"/>
          <w:i/>
          <w:iCs/>
          <w:color w:val="5F5755"/>
          <w:sz w:val="20"/>
          <w:szCs w:val="20"/>
        </w:rPr>
        <w:t xml:space="preserve"> </w:t>
      </w:r>
      <w:r w:rsidR="003317C8" w:rsidRPr="003317C8">
        <w:rPr>
          <w:rFonts w:ascii="Arial" w:eastAsia="Calibri" w:hAnsi="Arial" w:cs="Arial"/>
          <w:i/>
          <w:iCs/>
          <w:color w:val="5F5755"/>
          <w:sz w:val="20"/>
          <w:szCs w:val="20"/>
        </w:rPr>
        <w:t>expectations</w:t>
      </w:r>
      <w:r w:rsidR="003317C8">
        <w:rPr>
          <w:rFonts w:ascii="Arial" w:eastAsia="Calibri" w:hAnsi="Arial" w:cs="Arial"/>
          <w:color w:val="5F5755"/>
          <w:sz w:val="20"/>
          <w:szCs w:val="20"/>
        </w:rPr>
        <w:t>’</w:t>
      </w:r>
      <w:r w:rsidRPr="1563762A">
        <w:rPr>
          <w:rFonts w:ascii="Arial" w:eastAsia="Calibri" w:hAnsi="Arial" w:cs="Arial"/>
          <w:color w:val="5F5755"/>
          <w:sz w:val="20"/>
          <w:szCs w:val="20"/>
        </w:rPr>
        <w:t>.</w:t>
      </w:r>
    </w:p>
    <w:p w14:paraId="082A8045" w14:textId="77777777" w:rsidR="00484C94" w:rsidRPr="00125AA6" w:rsidRDefault="00351104" w:rsidP="1563762A">
      <w:pPr>
        <w:numPr>
          <w:ilvl w:val="0"/>
          <w:numId w:val="12"/>
        </w:numPr>
        <w:ind w:left="567" w:hanging="425"/>
        <w:contextualSpacing/>
        <w:rPr>
          <w:rFonts w:ascii="Arial" w:eastAsia="Arial" w:hAnsi="Arial" w:cs="Arial"/>
          <w:color w:val="5F5755"/>
          <w:sz w:val="20"/>
          <w:szCs w:val="20"/>
        </w:rPr>
      </w:pPr>
      <w:r w:rsidRPr="1563762A">
        <w:rPr>
          <w:rFonts w:ascii="Arial" w:eastAsia="Calibri" w:hAnsi="Arial" w:cs="Arial"/>
          <w:color w:val="5F5755"/>
          <w:sz w:val="20"/>
          <w:szCs w:val="20"/>
        </w:rPr>
        <w:t>Nominations</w:t>
      </w:r>
      <w:r w:rsidR="00A21C37" w:rsidRPr="1563762A">
        <w:rPr>
          <w:rFonts w:ascii="Arial" w:eastAsia="Calibri" w:hAnsi="Arial" w:cs="Arial"/>
          <w:color w:val="5F5755"/>
          <w:sz w:val="20"/>
          <w:szCs w:val="20"/>
        </w:rPr>
        <w:t xml:space="preserve"> should be no more than 1200 words and can take the format of a case study or narrative description.</w:t>
      </w:r>
    </w:p>
    <w:p w14:paraId="05F4326F" w14:textId="1636AF4F" w:rsidR="009E4473" w:rsidRPr="009E4473" w:rsidRDefault="005D43A0" w:rsidP="004507FD">
      <w:pPr>
        <w:numPr>
          <w:ilvl w:val="0"/>
          <w:numId w:val="12"/>
        </w:numPr>
        <w:ind w:left="567" w:hanging="425"/>
        <w:contextualSpacing/>
        <w:rPr>
          <w:rFonts w:ascii="Arial" w:eastAsia="Calibri" w:hAnsi="Arial" w:cs="Arial"/>
          <w:b/>
          <w:i/>
          <w:color w:val="5F5755"/>
          <w:sz w:val="20"/>
          <w:szCs w:val="20"/>
        </w:rPr>
      </w:pPr>
      <w:r w:rsidRPr="00125AA6">
        <w:rPr>
          <w:rFonts w:ascii="Arial" w:eastAsia="Calibri" w:hAnsi="Arial" w:cs="Arial"/>
          <w:color w:val="5F5755"/>
          <w:sz w:val="20"/>
          <w:szCs w:val="20"/>
        </w:rPr>
        <w:t xml:space="preserve">The nomination and supporting testimonials must clearly evidence application to only 6 of the CMSUK Standards of Practice (Part 2).  </w:t>
      </w:r>
      <w:r w:rsidRPr="00125AA6">
        <w:rPr>
          <w:rFonts w:ascii="Arial" w:eastAsia="Calibri" w:hAnsi="Arial" w:cs="Arial"/>
          <w:b/>
          <w:i/>
          <w:color w:val="5F5755"/>
          <w:sz w:val="20"/>
          <w:szCs w:val="20"/>
        </w:rPr>
        <w:t>For equity of judging, you must only tick the 6 standards that best represent / support your nomination.</w:t>
      </w:r>
    </w:p>
    <w:p w14:paraId="043F9096" w14:textId="77777777" w:rsidR="009E4473" w:rsidRPr="00125AA6" w:rsidRDefault="009E4473" w:rsidP="004507FD">
      <w:pPr>
        <w:contextualSpacing/>
        <w:rPr>
          <w:rFonts w:ascii="Arial" w:eastAsia="Calibri" w:hAnsi="Arial" w:cs="Arial"/>
          <w:color w:val="5F5755"/>
          <w:sz w:val="20"/>
          <w:szCs w:val="20"/>
        </w:rPr>
      </w:pPr>
    </w:p>
    <w:p w14:paraId="5CA5F53B" w14:textId="5209395E" w:rsidR="000D132B" w:rsidRDefault="000D132B" w:rsidP="004507FD">
      <w:pPr>
        <w:contextualSpacing/>
        <w:rPr>
          <w:rFonts w:ascii="Arial" w:eastAsia="Calibri" w:hAnsi="Arial" w:cs="Arial"/>
          <w:b/>
          <w:color w:val="5F5755"/>
          <w:szCs w:val="20"/>
        </w:rPr>
      </w:pPr>
      <w:r w:rsidRPr="00195CC7">
        <w:rPr>
          <w:rFonts w:ascii="Arial" w:eastAsia="Calibri" w:hAnsi="Arial" w:cs="Arial"/>
          <w:b/>
          <w:color w:val="5F5755"/>
          <w:szCs w:val="20"/>
        </w:rPr>
        <w:t xml:space="preserve">Generic </w:t>
      </w:r>
      <w:r w:rsidR="009B434F" w:rsidRPr="00195CC7">
        <w:rPr>
          <w:rFonts w:ascii="Arial" w:eastAsia="Calibri" w:hAnsi="Arial" w:cs="Arial"/>
          <w:b/>
          <w:color w:val="5F5755"/>
          <w:szCs w:val="20"/>
        </w:rPr>
        <w:t xml:space="preserve">Award </w:t>
      </w:r>
      <w:r w:rsidRPr="00195CC7">
        <w:rPr>
          <w:rFonts w:ascii="Arial" w:eastAsia="Calibri" w:hAnsi="Arial" w:cs="Arial"/>
          <w:b/>
          <w:color w:val="5F5755"/>
          <w:szCs w:val="20"/>
        </w:rPr>
        <w:t>Criteria:</w:t>
      </w:r>
    </w:p>
    <w:p w14:paraId="46EAB8B2" w14:textId="77777777" w:rsidR="008B6245" w:rsidRPr="00195CC7" w:rsidRDefault="008B6245" w:rsidP="004507FD">
      <w:pPr>
        <w:contextualSpacing/>
        <w:rPr>
          <w:rFonts w:ascii="Arial" w:eastAsia="Calibri" w:hAnsi="Arial" w:cs="Arial"/>
          <w:b/>
          <w:color w:val="5F5755"/>
          <w:szCs w:val="20"/>
        </w:rPr>
      </w:pPr>
    </w:p>
    <w:p w14:paraId="068AE0B6" w14:textId="7B014FAE" w:rsidR="06D815E3" w:rsidRDefault="5B1B99FA" w:rsidP="1563762A">
      <w:pPr>
        <w:numPr>
          <w:ilvl w:val="0"/>
          <w:numId w:val="10"/>
        </w:numPr>
        <w:ind w:left="567" w:hanging="425"/>
        <w:contextualSpacing/>
        <w:rPr>
          <w:rFonts w:ascii="Arial" w:eastAsia="Arial" w:hAnsi="Arial" w:cs="Arial"/>
          <w:color w:val="000000" w:themeColor="text1"/>
          <w:sz w:val="20"/>
          <w:szCs w:val="20"/>
        </w:rPr>
      </w:pPr>
      <w:r w:rsidRPr="1563762A">
        <w:rPr>
          <w:rFonts w:ascii="Arial" w:eastAsia="Calibri" w:hAnsi="Arial" w:cs="Arial"/>
          <w:color w:val="5F5755"/>
          <w:sz w:val="20"/>
          <w:szCs w:val="20"/>
        </w:rPr>
        <w:t>All nominations must conform with data protection and information provided without consent from the persons involved must be recorded in a way that no injured person (client) can be identified from the information.</w:t>
      </w:r>
    </w:p>
    <w:p w14:paraId="4FA33747" w14:textId="54547C53" w:rsidR="06D815E3" w:rsidRDefault="5B1B99FA" w:rsidP="1563762A">
      <w:pPr>
        <w:numPr>
          <w:ilvl w:val="0"/>
          <w:numId w:val="10"/>
        </w:numPr>
        <w:spacing w:line="259" w:lineRule="auto"/>
        <w:ind w:left="567" w:hanging="425"/>
        <w:contextualSpacing/>
        <w:rPr>
          <w:rFonts w:ascii="Arial" w:eastAsia="Arial" w:hAnsi="Arial" w:cs="Arial"/>
          <w:color w:val="000000" w:themeColor="text1"/>
          <w:sz w:val="20"/>
          <w:szCs w:val="20"/>
        </w:rPr>
      </w:pPr>
      <w:r w:rsidRPr="1563762A">
        <w:rPr>
          <w:rFonts w:ascii="Arial" w:eastAsia="Calibri" w:hAnsi="Arial" w:cs="Arial"/>
          <w:color w:val="5F5755"/>
          <w:sz w:val="20"/>
          <w:szCs w:val="20"/>
        </w:rPr>
        <w:t>All nominations must be supported by testimonials which are extra to any applicable word count.  Testimonials external to your own company carry more weight.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make contact with them to verify their testimonial.</w:t>
      </w:r>
    </w:p>
    <w:p w14:paraId="30AF74C9" w14:textId="1740BFF0" w:rsidR="06D815E3" w:rsidRDefault="5B1B99FA" w:rsidP="1563762A">
      <w:pPr>
        <w:numPr>
          <w:ilvl w:val="0"/>
          <w:numId w:val="10"/>
        </w:numPr>
        <w:ind w:left="567" w:hanging="425"/>
        <w:contextualSpacing/>
        <w:rPr>
          <w:rFonts w:ascii="Arial" w:eastAsia="Arial" w:hAnsi="Arial" w:cs="Arial"/>
          <w:color w:val="000000" w:themeColor="text1"/>
          <w:sz w:val="20"/>
          <w:szCs w:val="20"/>
        </w:rPr>
      </w:pPr>
      <w:r w:rsidRPr="1563762A">
        <w:rPr>
          <w:rFonts w:ascii="Arial" w:eastAsia="Calibri" w:hAnsi="Arial" w:cs="Arial"/>
          <w:color w:val="5F5755"/>
          <w:sz w:val="20"/>
          <w:szCs w:val="20"/>
        </w:rPr>
        <w:t>Limit of no more than two entries per category from one organisation</w:t>
      </w:r>
    </w:p>
    <w:p w14:paraId="0E0BBDAA" w14:textId="5018214A" w:rsidR="06D815E3" w:rsidRDefault="5B1B99FA" w:rsidP="1563762A">
      <w:pPr>
        <w:numPr>
          <w:ilvl w:val="0"/>
          <w:numId w:val="10"/>
        </w:numPr>
        <w:ind w:left="567" w:hanging="425"/>
        <w:contextualSpacing/>
        <w:rPr>
          <w:rFonts w:ascii="Arial" w:eastAsia="Arial" w:hAnsi="Arial" w:cs="Arial"/>
          <w:color w:val="000000" w:themeColor="text1"/>
          <w:sz w:val="20"/>
          <w:szCs w:val="20"/>
        </w:rPr>
      </w:pPr>
      <w:r w:rsidRPr="1563762A">
        <w:rPr>
          <w:rFonts w:ascii="Arial" w:eastAsia="Calibri" w:hAnsi="Arial" w:cs="Arial"/>
          <w:color w:val="5F5755"/>
          <w:sz w:val="20"/>
          <w:szCs w:val="20"/>
        </w:rPr>
        <w:t>Please number all the pages of your nomination document and ensure each page, including any testimonials, has the Nominee name on.</w:t>
      </w:r>
    </w:p>
    <w:p w14:paraId="397890EE" w14:textId="52D7B0D8" w:rsidR="06D815E3" w:rsidRDefault="5B1B99FA" w:rsidP="1563762A">
      <w:pPr>
        <w:numPr>
          <w:ilvl w:val="0"/>
          <w:numId w:val="10"/>
        </w:numPr>
        <w:ind w:left="567" w:hanging="425"/>
        <w:contextualSpacing/>
        <w:rPr>
          <w:color w:val="000000" w:themeColor="text1"/>
          <w:sz w:val="20"/>
          <w:szCs w:val="20"/>
        </w:rPr>
      </w:pPr>
      <w:r w:rsidRPr="1563762A">
        <w:rPr>
          <w:rFonts w:ascii="Arial" w:eastAsia="Calibri" w:hAnsi="Arial" w:cs="Arial"/>
          <w:color w:val="5F5755"/>
          <w:sz w:val="20"/>
          <w:szCs w:val="20"/>
        </w:rPr>
        <w:t>Please submit all of the above to</w:t>
      </w:r>
      <w:r w:rsidRPr="1563762A">
        <w:rPr>
          <w:rFonts w:ascii="Arial" w:eastAsia="Arial" w:hAnsi="Arial" w:cs="Arial"/>
          <w:color w:val="000000" w:themeColor="text1"/>
          <w:sz w:val="20"/>
          <w:szCs w:val="20"/>
        </w:rPr>
        <w:t xml:space="preserve">: </w:t>
      </w:r>
      <w:hyperlink r:id="rId11">
        <w:r w:rsidRPr="1563762A">
          <w:rPr>
            <w:rStyle w:val="Hyperlink"/>
            <w:rFonts w:ascii="Arial" w:eastAsia="Arial" w:hAnsi="Arial" w:cs="Arial"/>
            <w:sz w:val="20"/>
            <w:szCs w:val="20"/>
          </w:rPr>
          <w:t>info@cmsuk.org</w:t>
        </w:r>
      </w:hyperlink>
    </w:p>
    <w:p w14:paraId="070949F2" w14:textId="1C479278" w:rsidR="06D815E3" w:rsidRDefault="5B1B99FA" w:rsidP="1563762A">
      <w:pPr>
        <w:numPr>
          <w:ilvl w:val="0"/>
          <w:numId w:val="10"/>
        </w:numPr>
        <w:ind w:left="567" w:hanging="425"/>
        <w:contextualSpacing/>
        <w:rPr>
          <w:rFonts w:ascii="Arial" w:eastAsia="Arial" w:hAnsi="Arial" w:cs="Arial"/>
          <w:color w:val="000000" w:themeColor="text1"/>
          <w:sz w:val="20"/>
          <w:szCs w:val="20"/>
        </w:rPr>
      </w:pPr>
      <w:r w:rsidRPr="1563762A">
        <w:rPr>
          <w:rFonts w:ascii="Arial" w:eastAsia="Calibri" w:hAnsi="Arial" w:cs="Arial"/>
          <w:color w:val="5F5755"/>
          <w:sz w:val="20"/>
          <w:szCs w:val="20"/>
        </w:rPr>
        <w:t xml:space="preserve">Closing date for nominations is </w:t>
      </w:r>
      <w:r w:rsidRPr="1563762A">
        <w:rPr>
          <w:rFonts w:ascii="Arial" w:eastAsia="Calibri" w:hAnsi="Arial" w:cs="Arial"/>
          <w:b/>
          <w:bCs/>
          <w:color w:val="5F5755"/>
          <w:sz w:val="20"/>
          <w:szCs w:val="20"/>
        </w:rPr>
        <w:t xml:space="preserve">Friday </w:t>
      </w:r>
      <w:r w:rsidR="001158E8">
        <w:rPr>
          <w:rFonts w:ascii="Arial" w:eastAsia="Calibri" w:hAnsi="Arial" w:cs="Arial"/>
          <w:b/>
          <w:bCs/>
          <w:color w:val="5F5755"/>
          <w:sz w:val="20"/>
          <w:szCs w:val="20"/>
        </w:rPr>
        <w:t>16</w:t>
      </w:r>
      <w:r w:rsidR="001158E8" w:rsidRPr="001158E8">
        <w:rPr>
          <w:rFonts w:ascii="Arial" w:eastAsia="Calibri" w:hAnsi="Arial" w:cs="Arial"/>
          <w:b/>
          <w:bCs/>
          <w:color w:val="5F5755"/>
          <w:sz w:val="20"/>
          <w:szCs w:val="20"/>
          <w:vertAlign w:val="superscript"/>
        </w:rPr>
        <w:t>th</w:t>
      </w:r>
      <w:r w:rsidR="001158E8">
        <w:rPr>
          <w:rFonts w:ascii="Arial" w:eastAsia="Calibri" w:hAnsi="Arial" w:cs="Arial"/>
          <w:b/>
          <w:bCs/>
          <w:color w:val="5F5755"/>
          <w:sz w:val="20"/>
          <w:szCs w:val="20"/>
        </w:rPr>
        <w:t xml:space="preserve"> </w:t>
      </w:r>
      <w:r w:rsidRPr="1563762A">
        <w:rPr>
          <w:rFonts w:ascii="Arial" w:eastAsia="Calibri" w:hAnsi="Arial" w:cs="Arial"/>
          <w:b/>
          <w:bCs/>
          <w:color w:val="5F5755"/>
          <w:sz w:val="20"/>
          <w:szCs w:val="20"/>
        </w:rPr>
        <w:t>June 202</w:t>
      </w:r>
      <w:r w:rsidR="001158E8">
        <w:rPr>
          <w:rFonts w:ascii="Arial" w:eastAsia="Calibri" w:hAnsi="Arial" w:cs="Arial"/>
          <w:b/>
          <w:bCs/>
          <w:color w:val="5F5755"/>
          <w:sz w:val="20"/>
          <w:szCs w:val="20"/>
        </w:rPr>
        <w:t>3</w:t>
      </w:r>
    </w:p>
    <w:p w14:paraId="0F11BB61" w14:textId="1E5D5744" w:rsidR="06D815E3" w:rsidRDefault="06D815E3" w:rsidP="1563762A">
      <w:pPr>
        <w:numPr>
          <w:ilvl w:val="0"/>
          <w:numId w:val="10"/>
        </w:numPr>
        <w:ind w:left="567" w:hanging="425"/>
        <w:contextualSpacing/>
        <w:rPr>
          <w:rFonts w:ascii="Arial" w:eastAsia="Arial" w:hAnsi="Arial" w:cs="Arial"/>
          <w:color w:val="000000" w:themeColor="text1"/>
          <w:sz w:val="20"/>
          <w:szCs w:val="20"/>
        </w:rPr>
      </w:pPr>
      <w:r w:rsidRPr="1563762A">
        <w:rPr>
          <w:rFonts w:ascii="Arial" w:eastAsia="Calibri" w:hAnsi="Arial" w:cs="Arial"/>
          <w:color w:val="5F5755"/>
          <w:sz w:val="20"/>
          <w:szCs w:val="20"/>
        </w:rPr>
        <w:t xml:space="preserve">Finalist nominees </w:t>
      </w:r>
      <w:r w:rsidR="001158E8">
        <w:rPr>
          <w:rFonts w:ascii="Arial" w:eastAsia="Calibri" w:hAnsi="Arial" w:cs="Arial"/>
          <w:color w:val="5F5755"/>
          <w:sz w:val="20"/>
          <w:szCs w:val="20"/>
        </w:rPr>
        <w:t xml:space="preserve">and/or their testimonials </w:t>
      </w:r>
      <w:r w:rsidRPr="1563762A">
        <w:rPr>
          <w:rFonts w:ascii="Arial" w:eastAsia="Calibri" w:hAnsi="Arial" w:cs="Arial"/>
          <w:color w:val="5F5755"/>
          <w:sz w:val="20"/>
          <w:szCs w:val="20"/>
        </w:rPr>
        <w:t xml:space="preserve">will need to pre-record </w:t>
      </w:r>
      <w:r w:rsidR="2E706BD0" w:rsidRPr="1563762A">
        <w:rPr>
          <w:rFonts w:ascii="Arial" w:eastAsia="Calibri" w:hAnsi="Arial" w:cs="Arial"/>
          <w:color w:val="5F5755"/>
          <w:sz w:val="20"/>
          <w:szCs w:val="20"/>
        </w:rPr>
        <w:t xml:space="preserve">a </w:t>
      </w:r>
      <w:r w:rsidR="001D1A97">
        <w:rPr>
          <w:rFonts w:ascii="Arial" w:eastAsia="Calibri" w:hAnsi="Arial" w:cs="Arial"/>
          <w:color w:val="5F5755"/>
          <w:sz w:val="20"/>
          <w:szCs w:val="20"/>
        </w:rPr>
        <w:t>3-</w:t>
      </w:r>
      <w:r w:rsidR="2E706BD0" w:rsidRPr="1563762A">
        <w:rPr>
          <w:rFonts w:ascii="Arial" w:eastAsia="Calibri" w:hAnsi="Arial" w:cs="Arial"/>
          <w:color w:val="5F5755"/>
          <w:sz w:val="20"/>
          <w:szCs w:val="20"/>
        </w:rPr>
        <w:t>minute</w:t>
      </w:r>
      <w:r w:rsidRPr="1563762A">
        <w:rPr>
          <w:rFonts w:ascii="Arial" w:eastAsia="Calibri" w:hAnsi="Arial" w:cs="Arial"/>
          <w:color w:val="5F5755"/>
          <w:sz w:val="20"/>
          <w:szCs w:val="20"/>
        </w:rPr>
        <w:t xml:space="preserve"> reflection</w:t>
      </w:r>
      <w:r w:rsidR="5194E128" w:rsidRPr="1563762A">
        <w:rPr>
          <w:rFonts w:ascii="Arial" w:eastAsia="Calibri" w:hAnsi="Arial" w:cs="Arial"/>
          <w:color w:val="5F5755"/>
          <w:sz w:val="20"/>
          <w:szCs w:val="20"/>
        </w:rPr>
        <w:t xml:space="preserve"> video</w:t>
      </w:r>
      <w:r w:rsidRPr="1563762A">
        <w:rPr>
          <w:rFonts w:ascii="Arial" w:eastAsia="Calibri" w:hAnsi="Arial" w:cs="Arial"/>
          <w:color w:val="5F5755"/>
          <w:sz w:val="20"/>
          <w:szCs w:val="20"/>
        </w:rPr>
        <w:t xml:space="preserve"> to be shared on the day and on the event page of o</w:t>
      </w:r>
      <w:r w:rsidR="7AA484B4" w:rsidRPr="1563762A">
        <w:rPr>
          <w:rFonts w:ascii="Arial" w:eastAsia="Calibri" w:hAnsi="Arial" w:cs="Arial"/>
          <w:color w:val="5F5755"/>
          <w:sz w:val="20"/>
          <w:szCs w:val="20"/>
        </w:rPr>
        <w:t xml:space="preserve">ur </w:t>
      </w:r>
      <w:r w:rsidRPr="1563762A">
        <w:rPr>
          <w:rFonts w:ascii="Arial" w:eastAsia="Calibri" w:hAnsi="Arial" w:cs="Arial"/>
          <w:color w:val="5F5755"/>
          <w:sz w:val="20"/>
          <w:szCs w:val="20"/>
        </w:rPr>
        <w:t>website after the event</w:t>
      </w:r>
      <w:r w:rsidR="108AD171" w:rsidRPr="1563762A">
        <w:rPr>
          <w:rFonts w:ascii="Arial" w:eastAsia="Calibri" w:hAnsi="Arial" w:cs="Arial"/>
          <w:color w:val="5F5755"/>
          <w:sz w:val="20"/>
          <w:szCs w:val="20"/>
        </w:rPr>
        <w:t xml:space="preserve">. The project team will contact finalists to make arrangements for these over the summer.  </w:t>
      </w:r>
    </w:p>
    <w:p w14:paraId="5EF945AC" w14:textId="7204AB4C" w:rsidR="06D815E3" w:rsidRDefault="5B1B99FA" w:rsidP="0F165AC9">
      <w:pPr>
        <w:numPr>
          <w:ilvl w:val="0"/>
          <w:numId w:val="10"/>
        </w:numPr>
        <w:ind w:left="567" w:hanging="425"/>
        <w:contextualSpacing/>
        <w:rPr>
          <w:rFonts w:ascii="Arial" w:eastAsia="Arial" w:hAnsi="Arial" w:cs="Arial"/>
          <w:color w:val="000000" w:themeColor="text1"/>
          <w:sz w:val="20"/>
          <w:szCs w:val="20"/>
        </w:rPr>
      </w:pPr>
      <w:r w:rsidRPr="0F165AC9">
        <w:rPr>
          <w:rFonts w:ascii="Arial" w:eastAsia="Calibri" w:hAnsi="Arial" w:cs="Arial"/>
          <w:color w:val="5F5755"/>
          <w:sz w:val="20"/>
          <w:szCs w:val="20"/>
        </w:rPr>
        <w:t xml:space="preserve">All finalist nominees are required to attend the Awards Event on </w:t>
      </w:r>
      <w:r w:rsidRPr="0F165AC9">
        <w:rPr>
          <w:rFonts w:ascii="Arial" w:eastAsia="Calibri" w:hAnsi="Arial" w:cs="Arial"/>
          <w:b/>
          <w:bCs/>
          <w:color w:val="5F5755"/>
          <w:sz w:val="20"/>
          <w:szCs w:val="20"/>
        </w:rPr>
        <w:t xml:space="preserve">Friday </w:t>
      </w:r>
      <w:r w:rsidR="001158E8">
        <w:rPr>
          <w:rFonts w:ascii="Arial" w:eastAsia="Calibri" w:hAnsi="Arial" w:cs="Arial"/>
          <w:b/>
          <w:bCs/>
          <w:color w:val="5F5755"/>
          <w:sz w:val="20"/>
          <w:szCs w:val="20"/>
        </w:rPr>
        <w:t>15</w:t>
      </w:r>
      <w:r w:rsidR="001158E8" w:rsidRPr="001158E8">
        <w:rPr>
          <w:rFonts w:ascii="Arial" w:eastAsia="Calibri" w:hAnsi="Arial" w:cs="Arial"/>
          <w:b/>
          <w:bCs/>
          <w:color w:val="5F5755"/>
          <w:sz w:val="20"/>
          <w:szCs w:val="20"/>
          <w:vertAlign w:val="superscript"/>
        </w:rPr>
        <w:t>th</w:t>
      </w:r>
      <w:r w:rsidR="001158E8">
        <w:rPr>
          <w:rFonts w:ascii="Arial" w:eastAsia="Calibri" w:hAnsi="Arial" w:cs="Arial"/>
          <w:b/>
          <w:bCs/>
          <w:color w:val="5F5755"/>
          <w:sz w:val="20"/>
          <w:szCs w:val="20"/>
        </w:rPr>
        <w:t xml:space="preserve"> </w:t>
      </w:r>
      <w:r w:rsidRPr="0F165AC9">
        <w:rPr>
          <w:rFonts w:ascii="Arial" w:eastAsia="Calibri" w:hAnsi="Arial" w:cs="Arial"/>
          <w:b/>
          <w:bCs/>
          <w:color w:val="5F5755"/>
          <w:sz w:val="20"/>
          <w:szCs w:val="20"/>
        </w:rPr>
        <w:t>September 202</w:t>
      </w:r>
      <w:r w:rsidR="001158E8">
        <w:rPr>
          <w:rFonts w:ascii="Arial" w:eastAsia="Calibri" w:hAnsi="Arial" w:cs="Arial"/>
          <w:b/>
          <w:bCs/>
          <w:color w:val="5F5755"/>
          <w:sz w:val="20"/>
          <w:szCs w:val="20"/>
        </w:rPr>
        <w:t>3</w:t>
      </w:r>
      <w:r w:rsidRPr="0F165AC9">
        <w:rPr>
          <w:rFonts w:ascii="Arial" w:eastAsia="Calibri" w:hAnsi="Arial" w:cs="Arial"/>
          <w:b/>
          <w:bCs/>
          <w:color w:val="5F5755"/>
          <w:sz w:val="20"/>
          <w:szCs w:val="20"/>
        </w:rPr>
        <w:t>.</w:t>
      </w:r>
      <w:r w:rsidRPr="0F165AC9">
        <w:rPr>
          <w:rFonts w:ascii="Arial" w:eastAsia="Calibri" w:hAnsi="Arial" w:cs="Arial"/>
          <w:color w:val="5F5755"/>
          <w:sz w:val="20"/>
          <w:szCs w:val="20"/>
        </w:rPr>
        <w:t xml:space="preserve">  In the event of this not being possible the finalist nominee will need to appoint a suitable proxy.</w:t>
      </w:r>
    </w:p>
    <w:p w14:paraId="33B3366C" w14:textId="610EE9B4" w:rsidR="0F165AC9" w:rsidRDefault="0F165AC9" w:rsidP="0F165AC9">
      <w:pPr>
        <w:contextualSpacing/>
        <w:rPr>
          <w:rFonts w:ascii="Arial" w:eastAsia="Calibri" w:hAnsi="Arial" w:cs="Arial"/>
          <w:color w:val="5F5755"/>
        </w:rPr>
      </w:pPr>
    </w:p>
    <w:p w14:paraId="300BDC04" w14:textId="184514E7" w:rsidR="0F165AC9" w:rsidRDefault="0F165AC9" w:rsidP="0F165AC9">
      <w:pPr>
        <w:contextualSpacing/>
        <w:rPr>
          <w:rFonts w:ascii="Arial" w:eastAsia="Calibri" w:hAnsi="Arial" w:cs="Arial"/>
          <w:color w:val="5F5755"/>
        </w:rPr>
      </w:pPr>
    </w:p>
    <w:p w14:paraId="5CB36761" w14:textId="2EE35A02" w:rsidR="007B7602" w:rsidRPr="007B7602" w:rsidRDefault="007B7602" w:rsidP="1274172C">
      <w:pPr>
        <w:contextualSpacing/>
        <w:rPr>
          <w:rFonts w:ascii="Arial" w:eastAsia="Calibri" w:hAnsi="Arial" w:cs="Arial"/>
          <w:b/>
          <w:bCs/>
          <w:color w:val="5F5755"/>
          <w:sz w:val="28"/>
          <w:szCs w:val="28"/>
        </w:rPr>
      </w:pPr>
      <w:r>
        <w:br w:type="page"/>
      </w:r>
      <w:r w:rsidRPr="1274172C">
        <w:rPr>
          <w:rFonts w:ascii="Arial" w:eastAsia="Calibri" w:hAnsi="Arial" w:cs="Arial"/>
          <w:b/>
          <w:bCs/>
          <w:color w:val="5F5755"/>
          <w:sz w:val="28"/>
          <w:szCs w:val="28"/>
        </w:rPr>
        <w:lastRenderedPageBreak/>
        <w:t>Part 1: Nominator / Nominee details (may be the same person)</w:t>
      </w:r>
    </w:p>
    <w:p w14:paraId="18EC4ED4" w14:textId="77777777" w:rsidR="007B7602" w:rsidRPr="007B7602" w:rsidRDefault="007B7602" w:rsidP="007B7602">
      <w:pPr>
        <w:contextualSpacing/>
        <w:rPr>
          <w:rFonts w:ascii="Arial" w:eastAsia="Calibri" w:hAnsi="Arial" w:cs="Arial"/>
          <w:b/>
          <w:color w:val="5F5755"/>
          <w:sz w:val="20"/>
          <w:szCs w:val="20"/>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3492"/>
        <w:gridCol w:w="1339"/>
        <w:gridCol w:w="4579"/>
      </w:tblGrid>
      <w:tr w:rsidR="004A678E" w:rsidRPr="007B7602" w14:paraId="5CC20CBC" w14:textId="77777777" w:rsidTr="004A678E">
        <w:trPr>
          <w:trHeight w:val="567"/>
        </w:trPr>
        <w:tc>
          <w:tcPr>
            <w:tcW w:w="4997" w:type="dxa"/>
            <w:gridSpan w:val="2"/>
            <w:tcBorders>
              <w:top w:val="single" w:sz="4" w:space="0" w:color="auto"/>
              <w:left w:val="single" w:sz="4" w:space="0" w:color="auto"/>
              <w:bottom w:val="single" w:sz="4" w:space="0" w:color="auto"/>
              <w:right w:val="single" w:sz="4" w:space="0" w:color="auto"/>
            </w:tcBorders>
            <w:vAlign w:val="center"/>
            <w:hideMark/>
          </w:tcPr>
          <w:p w14:paraId="3C98E33F" w14:textId="77777777" w:rsidR="004A678E" w:rsidRPr="007B7602" w:rsidRDefault="004A678E" w:rsidP="007B7602">
            <w:pPr>
              <w:contextualSpacing/>
              <w:rPr>
                <w:rFonts w:ascii="Arial" w:eastAsia="Calibri" w:hAnsi="Arial" w:cs="Arial"/>
                <w:color w:val="5F5755"/>
                <w:sz w:val="20"/>
                <w:szCs w:val="20"/>
                <w:lang w:val="en-US"/>
              </w:rPr>
            </w:pPr>
            <w:r w:rsidRPr="007B7602">
              <w:rPr>
                <w:rFonts w:ascii="Arial" w:eastAsia="Calibri" w:hAnsi="Arial" w:cs="Arial"/>
                <w:b/>
                <w:color w:val="5F5755"/>
                <w:sz w:val="20"/>
                <w:szCs w:val="20"/>
                <w:lang w:val="en-US"/>
              </w:rPr>
              <w:t>THE NOMINATOR</w:t>
            </w:r>
          </w:p>
          <w:p w14:paraId="5052C59F" w14:textId="77777777" w:rsidR="004A678E" w:rsidRPr="007B7602" w:rsidRDefault="004A678E" w:rsidP="007B7602">
            <w:pPr>
              <w:contextualSpacing/>
              <w:rPr>
                <w:rFonts w:ascii="Arial" w:eastAsia="Calibri" w:hAnsi="Arial" w:cs="Arial"/>
                <w:b/>
                <w:color w:val="5F5755"/>
                <w:sz w:val="20"/>
                <w:szCs w:val="20"/>
                <w:lang w:val="en-US"/>
              </w:rPr>
            </w:pPr>
            <w:r w:rsidRPr="007B7602">
              <w:rPr>
                <w:rFonts w:ascii="Arial" w:eastAsia="Calibri" w:hAnsi="Arial" w:cs="Arial"/>
                <w:b/>
                <w:color w:val="5F5755"/>
                <w:sz w:val="20"/>
                <w:szCs w:val="20"/>
                <w:lang w:val="en-US"/>
              </w:rPr>
              <w:t>Your details</w:t>
            </w:r>
          </w:p>
        </w:tc>
        <w:tc>
          <w:tcPr>
            <w:tcW w:w="5918" w:type="dxa"/>
            <w:gridSpan w:val="2"/>
            <w:tcBorders>
              <w:top w:val="single" w:sz="4" w:space="0" w:color="auto"/>
              <w:left w:val="single" w:sz="4" w:space="0" w:color="auto"/>
              <w:bottom w:val="single" w:sz="4" w:space="0" w:color="auto"/>
              <w:right w:val="single" w:sz="4" w:space="0" w:color="auto"/>
            </w:tcBorders>
            <w:vAlign w:val="center"/>
            <w:hideMark/>
          </w:tcPr>
          <w:p w14:paraId="11E87C3B" w14:textId="77777777" w:rsidR="004A678E" w:rsidRPr="007B7602" w:rsidRDefault="004A678E" w:rsidP="007B7602">
            <w:pPr>
              <w:contextualSpacing/>
              <w:rPr>
                <w:rFonts w:ascii="Arial" w:eastAsia="Calibri" w:hAnsi="Arial" w:cs="Arial"/>
                <w:color w:val="5F5755"/>
                <w:sz w:val="20"/>
                <w:szCs w:val="20"/>
                <w:lang w:val="en-US"/>
              </w:rPr>
            </w:pPr>
            <w:r w:rsidRPr="007B7602">
              <w:rPr>
                <w:rFonts w:ascii="Arial" w:eastAsia="Calibri" w:hAnsi="Arial" w:cs="Arial"/>
                <w:b/>
                <w:color w:val="5F5755"/>
                <w:sz w:val="20"/>
                <w:szCs w:val="20"/>
                <w:lang w:val="en-US"/>
              </w:rPr>
              <w:t>THE NOMINEE</w:t>
            </w:r>
          </w:p>
          <w:p w14:paraId="1EF29EC7" w14:textId="77777777" w:rsidR="004A678E" w:rsidRPr="007B7602" w:rsidRDefault="004A678E" w:rsidP="007B7602">
            <w:pPr>
              <w:contextualSpacing/>
              <w:rPr>
                <w:rFonts w:ascii="Arial" w:eastAsia="Calibri" w:hAnsi="Arial" w:cs="Arial"/>
                <w:b/>
                <w:color w:val="5F5755"/>
                <w:sz w:val="20"/>
                <w:szCs w:val="20"/>
                <w:lang w:val="en-US"/>
              </w:rPr>
            </w:pPr>
            <w:r w:rsidRPr="007B7602">
              <w:rPr>
                <w:rFonts w:ascii="Arial" w:eastAsia="Calibri" w:hAnsi="Arial" w:cs="Arial"/>
                <w:b/>
                <w:color w:val="5F5755"/>
                <w:sz w:val="20"/>
                <w:szCs w:val="20"/>
                <w:lang w:val="en-US"/>
              </w:rPr>
              <w:t>The details of the person you are nominating</w:t>
            </w:r>
          </w:p>
        </w:tc>
      </w:tr>
      <w:tr w:rsidR="004A678E" w:rsidRPr="007B7602" w14:paraId="4F566272" w14:textId="77777777" w:rsidTr="004A678E">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1B6F7D56" w14:textId="77777777" w:rsidR="004A678E" w:rsidRPr="007B7602" w:rsidRDefault="004A678E" w:rsidP="007B7602">
            <w:pPr>
              <w:contextualSpacing/>
              <w:rPr>
                <w:rFonts w:ascii="Arial" w:eastAsia="Calibri" w:hAnsi="Arial" w:cs="Arial"/>
                <w:color w:val="5F5755"/>
                <w:sz w:val="20"/>
                <w:szCs w:val="20"/>
                <w:lang w:val="en-US"/>
              </w:rPr>
            </w:pPr>
            <w:r w:rsidRPr="007B7602">
              <w:rPr>
                <w:rFonts w:ascii="Arial" w:eastAsia="Calibri" w:hAnsi="Arial" w:cs="Arial"/>
                <w:color w:val="5F5755"/>
                <w:sz w:val="20"/>
                <w:szCs w:val="20"/>
                <w:lang w:val="en-US"/>
              </w:rPr>
              <w:t>Title:</w:t>
            </w:r>
          </w:p>
        </w:tc>
        <w:tc>
          <w:tcPr>
            <w:tcW w:w="3492" w:type="dxa"/>
            <w:tcBorders>
              <w:top w:val="single" w:sz="4" w:space="0" w:color="auto"/>
              <w:left w:val="single" w:sz="4" w:space="0" w:color="auto"/>
              <w:bottom w:val="single" w:sz="4" w:space="0" w:color="auto"/>
              <w:right w:val="single" w:sz="4" w:space="0" w:color="auto"/>
            </w:tcBorders>
            <w:vAlign w:val="center"/>
          </w:tcPr>
          <w:p w14:paraId="1F281B72" w14:textId="77777777" w:rsidR="004A678E" w:rsidRPr="007B7602" w:rsidRDefault="004A678E" w:rsidP="007B7602">
            <w:pPr>
              <w:contextualSpacing/>
              <w:rPr>
                <w:rFonts w:ascii="Arial" w:eastAsia="Calibri" w:hAnsi="Arial" w:cs="Arial"/>
                <w:color w:val="5F5755"/>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181437E4" w14:textId="77777777" w:rsidR="004A678E" w:rsidRPr="007B7602" w:rsidRDefault="004A678E" w:rsidP="007B7602">
            <w:pPr>
              <w:contextualSpacing/>
              <w:rPr>
                <w:rFonts w:ascii="Arial" w:eastAsia="Calibri" w:hAnsi="Arial" w:cs="Arial"/>
                <w:color w:val="5F5755"/>
                <w:sz w:val="20"/>
                <w:szCs w:val="20"/>
                <w:lang w:val="en-US"/>
              </w:rPr>
            </w:pPr>
            <w:r w:rsidRPr="007B7602">
              <w:rPr>
                <w:rFonts w:ascii="Arial" w:eastAsia="Calibri" w:hAnsi="Arial" w:cs="Arial"/>
                <w:color w:val="5F5755"/>
                <w:sz w:val="20"/>
                <w:szCs w:val="20"/>
                <w:lang w:val="en-US"/>
              </w:rPr>
              <w:t>Title:</w:t>
            </w:r>
          </w:p>
        </w:tc>
        <w:tc>
          <w:tcPr>
            <w:tcW w:w="4579" w:type="dxa"/>
            <w:tcBorders>
              <w:top w:val="single" w:sz="4" w:space="0" w:color="auto"/>
              <w:left w:val="single" w:sz="4" w:space="0" w:color="auto"/>
              <w:bottom w:val="single" w:sz="4" w:space="0" w:color="auto"/>
              <w:right w:val="single" w:sz="4" w:space="0" w:color="auto"/>
            </w:tcBorders>
            <w:vAlign w:val="center"/>
          </w:tcPr>
          <w:p w14:paraId="5AB0E537" w14:textId="77777777" w:rsidR="004A678E" w:rsidRPr="007B7602" w:rsidRDefault="004A678E" w:rsidP="007B7602">
            <w:pPr>
              <w:contextualSpacing/>
              <w:rPr>
                <w:rFonts w:ascii="Arial" w:eastAsia="Calibri" w:hAnsi="Arial" w:cs="Arial"/>
                <w:color w:val="5F5755"/>
                <w:sz w:val="20"/>
                <w:szCs w:val="20"/>
                <w:lang w:val="en-US"/>
              </w:rPr>
            </w:pPr>
          </w:p>
        </w:tc>
      </w:tr>
      <w:tr w:rsidR="004A678E" w:rsidRPr="007B7602" w14:paraId="213D7994" w14:textId="77777777" w:rsidTr="004A678E">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400B85BB" w14:textId="77777777" w:rsidR="004A678E" w:rsidRPr="007B7602" w:rsidRDefault="004A678E" w:rsidP="004A678E">
            <w:pPr>
              <w:contextualSpacing/>
              <w:rPr>
                <w:rFonts w:ascii="Arial" w:eastAsia="Calibri" w:hAnsi="Arial" w:cs="Arial"/>
                <w:color w:val="5F5755"/>
                <w:sz w:val="20"/>
                <w:szCs w:val="20"/>
                <w:lang w:val="en-US"/>
              </w:rPr>
            </w:pPr>
            <w:r w:rsidRPr="007B7602">
              <w:rPr>
                <w:rFonts w:ascii="Arial" w:eastAsia="Calibri" w:hAnsi="Arial" w:cs="Arial"/>
                <w:color w:val="5F5755"/>
                <w:sz w:val="20"/>
                <w:szCs w:val="20"/>
                <w:lang w:val="en-US"/>
              </w:rPr>
              <w:t>First Name:</w:t>
            </w:r>
          </w:p>
        </w:tc>
        <w:tc>
          <w:tcPr>
            <w:tcW w:w="3492" w:type="dxa"/>
            <w:tcBorders>
              <w:top w:val="single" w:sz="4" w:space="0" w:color="auto"/>
              <w:left w:val="single" w:sz="4" w:space="0" w:color="auto"/>
              <w:bottom w:val="single" w:sz="4" w:space="0" w:color="auto"/>
              <w:right w:val="single" w:sz="4" w:space="0" w:color="auto"/>
            </w:tcBorders>
            <w:vAlign w:val="center"/>
          </w:tcPr>
          <w:p w14:paraId="15163A5E" w14:textId="77777777" w:rsidR="004A678E" w:rsidRPr="007B7602" w:rsidRDefault="004A678E" w:rsidP="004A678E">
            <w:pPr>
              <w:contextualSpacing/>
              <w:rPr>
                <w:rFonts w:ascii="Arial" w:eastAsia="Calibri" w:hAnsi="Arial" w:cs="Arial"/>
                <w:color w:val="5F5755"/>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2B31F857" w14:textId="77777777" w:rsidR="004A678E" w:rsidRPr="007B7602" w:rsidRDefault="004A678E" w:rsidP="004A678E">
            <w:pPr>
              <w:contextualSpacing/>
              <w:rPr>
                <w:rFonts w:ascii="Arial" w:eastAsia="Calibri" w:hAnsi="Arial" w:cs="Arial"/>
                <w:color w:val="5F5755"/>
                <w:sz w:val="20"/>
                <w:szCs w:val="20"/>
                <w:lang w:val="en-US"/>
              </w:rPr>
            </w:pPr>
            <w:r w:rsidRPr="007B7602">
              <w:rPr>
                <w:rFonts w:ascii="Arial" w:eastAsia="Calibri" w:hAnsi="Arial" w:cs="Arial"/>
                <w:color w:val="5F5755"/>
                <w:sz w:val="20"/>
                <w:szCs w:val="20"/>
                <w:lang w:val="en-US"/>
              </w:rPr>
              <w:t>First Name:</w:t>
            </w:r>
          </w:p>
        </w:tc>
        <w:tc>
          <w:tcPr>
            <w:tcW w:w="4579" w:type="dxa"/>
            <w:tcBorders>
              <w:top w:val="single" w:sz="4" w:space="0" w:color="auto"/>
              <w:left w:val="single" w:sz="4" w:space="0" w:color="auto"/>
              <w:bottom w:val="single" w:sz="4" w:space="0" w:color="auto"/>
              <w:right w:val="single" w:sz="4" w:space="0" w:color="auto"/>
            </w:tcBorders>
            <w:vAlign w:val="center"/>
          </w:tcPr>
          <w:p w14:paraId="3710F96C" w14:textId="77777777" w:rsidR="004A678E" w:rsidRPr="007B7602" w:rsidRDefault="004A678E" w:rsidP="004A678E">
            <w:pPr>
              <w:contextualSpacing/>
              <w:rPr>
                <w:rFonts w:ascii="Arial" w:eastAsia="Calibri" w:hAnsi="Arial" w:cs="Arial"/>
                <w:color w:val="5F5755"/>
                <w:sz w:val="20"/>
                <w:szCs w:val="20"/>
                <w:lang w:val="en-US"/>
              </w:rPr>
            </w:pPr>
          </w:p>
        </w:tc>
      </w:tr>
      <w:tr w:rsidR="004A678E" w:rsidRPr="007B7602" w14:paraId="2C45BED6" w14:textId="77777777" w:rsidTr="004A678E">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4E6DF855" w14:textId="77777777" w:rsidR="004A678E" w:rsidRPr="007B7602" w:rsidRDefault="004A678E" w:rsidP="004A678E">
            <w:pPr>
              <w:contextualSpacing/>
              <w:rPr>
                <w:rFonts w:ascii="Arial" w:eastAsia="Calibri" w:hAnsi="Arial" w:cs="Arial"/>
                <w:color w:val="5F5755"/>
                <w:sz w:val="20"/>
                <w:szCs w:val="20"/>
                <w:lang w:val="en-US"/>
              </w:rPr>
            </w:pPr>
            <w:r w:rsidRPr="007B7602">
              <w:rPr>
                <w:rFonts w:ascii="Arial" w:eastAsia="Calibri" w:hAnsi="Arial" w:cs="Arial"/>
                <w:color w:val="5F5755"/>
                <w:sz w:val="20"/>
                <w:szCs w:val="20"/>
                <w:lang w:val="en-US"/>
              </w:rPr>
              <w:t>Last Name:</w:t>
            </w:r>
          </w:p>
        </w:tc>
        <w:tc>
          <w:tcPr>
            <w:tcW w:w="3492" w:type="dxa"/>
            <w:tcBorders>
              <w:top w:val="single" w:sz="4" w:space="0" w:color="auto"/>
              <w:left w:val="single" w:sz="4" w:space="0" w:color="auto"/>
              <w:bottom w:val="single" w:sz="4" w:space="0" w:color="auto"/>
              <w:right w:val="single" w:sz="4" w:space="0" w:color="auto"/>
            </w:tcBorders>
            <w:vAlign w:val="center"/>
          </w:tcPr>
          <w:p w14:paraId="6BDCBF5A" w14:textId="77777777" w:rsidR="004A678E" w:rsidRPr="007B7602" w:rsidRDefault="004A678E" w:rsidP="004A678E">
            <w:pPr>
              <w:contextualSpacing/>
              <w:rPr>
                <w:rFonts w:ascii="Arial" w:eastAsia="Calibri" w:hAnsi="Arial" w:cs="Arial"/>
                <w:color w:val="5F5755"/>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076F6713" w14:textId="77777777" w:rsidR="004A678E" w:rsidRPr="007B7602" w:rsidRDefault="004A678E" w:rsidP="004A678E">
            <w:pPr>
              <w:contextualSpacing/>
              <w:rPr>
                <w:rFonts w:ascii="Arial" w:eastAsia="Calibri" w:hAnsi="Arial" w:cs="Arial"/>
                <w:color w:val="5F5755"/>
                <w:sz w:val="20"/>
                <w:szCs w:val="20"/>
                <w:lang w:val="en-US"/>
              </w:rPr>
            </w:pPr>
            <w:r w:rsidRPr="007B7602">
              <w:rPr>
                <w:rFonts w:ascii="Arial" w:eastAsia="Calibri" w:hAnsi="Arial" w:cs="Arial"/>
                <w:color w:val="5F5755"/>
                <w:sz w:val="20"/>
                <w:szCs w:val="20"/>
                <w:lang w:val="en-US"/>
              </w:rPr>
              <w:t>Last Name:</w:t>
            </w:r>
          </w:p>
        </w:tc>
        <w:tc>
          <w:tcPr>
            <w:tcW w:w="4579" w:type="dxa"/>
            <w:tcBorders>
              <w:top w:val="single" w:sz="4" w:space="0" w:color="auto"/>
              <w:left w:val="single" w:sz="4" w:space="0" w:color="auto"/>
              <w:bottom w:val="single" w:sz="4" w:space="0" w:color="auto"/>
              <w:right w:val="single" w:sz="4" w:space="0" w:color="auto"/>
            </w:tcBorders>
            <w:vAlign w:val="center"/>
          </w:tcPr>
          <w:p w14:paraId="57D1F235" w14:textId="77777777" w:rsidR="004A678E" w:rsidRPr="007B7602" w:rsidRDefault="004A678E" w:rsidP="004A678E">
            <w:pPr>
              <w:contextualSpacing/>
              <w:rPr>
                <w:rFonts w:ascii="Arial" w:eastAsia="Calibri" w:hAnsi="Arial" w:cs="Arial"/>
                <w:color w:val="5F5755"/>
                <w:sz w:val="20"/>
                <w:szCs w:val="20"/>
                <w:lang w:val="en-US"/>
              </w:rPr>
            </w:pPr>
          </w:p>
        </w:tc>
      </w:tr>
      <w:tr w:rsidR="004A678E" w:rsidRPr="007B7602" w14:paraId="57C6CBAB" w14:textId="77777777" w:rsidTr="004A678E">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0AB6DA95" w14:textId="77777777" w:rsidR="004A678E" w:rsidRPr="007B7602" w:rsidRDefault="004A678E" w:rsidP="004A678E">
            <w:pPr>
              <w:contextualSpacing/>
              <w:rPr>
                <w:rFonts w:ascii="Arial" w:eastAsia="Calibri" w:hAnsi="Arial" w:cs="Arial"/>
                <w:color w:val="5F5755"/>
                <w:sz w:val="20"/>
                <w:szCs w:val="20"/>
                <w:lang w:val="en-US"/>
              </w:rPr>
            </w:pPr>
            <w:r w:rsidRPr="007B7602">
              <w:rPr>
                <w:rFonts w:ascii="Arial" w:eastAsia="Calibri" w:hAnsi="Arial" w:cs="Arial"/>
                <w:color w:val="5F5755"/>
                <w:sz w:val="20"/>
                <w:szCs w:val="20"/>
                <w:lang w:val="en-US"/>
              </w:rPr>
              <w:t>Job Title:</w:t>
            </w:r>
          </w:p>
        </w:tc>
        <w:tc>
          <w:tcPr>
            <w:tcW w:w="3492" w:type="dxa"/>
            <w:tcBorders>
              <w:top w:val="single" w:sz="4" w:space="0" w:color="auto"/>
              <w:left w:val="single" w:sz="4" w:space="0" w:color="auto"/>
              <w:bottom w:val="single" w:sz="4" w:space="0" w:color="auto"/>
              <w:right w:val="single" w:sz="4" w:space="0" w:color="auto"/>
            </w:tcBorders>
            <w:vAlign w:val="center"/>
          </w:tcPr>
          <w:p w14:paraId="23EC3A81" w14:textId="77777777" w:rsidR="004A678E" w:rsidRPr="007B7602" w:rsidRDefault="004A678E" w:rsidP="004A678E">
            <w:pPr>
              <w:contextualSpacing/>
              <w:rPr>
                <w:rFonts w:ascii="Arial" w:eastAsia="Calibri" w:hAnsi="Arial" w:cs="Arial"/>
                <w:color w:val="5F5755"/>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1DC72D43" w14:textId="77777777" w:rsidR="004A678E" w:rsidRPr="007B7602" w:rsidRDefault="004A678E" w:rsidP="004A678E">
            <w:pPr>
              <w:contextualSpacing/>
              <w:rPr>
                <w:rFonts w:ascii="Arial" w:eastAsia="Calibri" w:hAnsi="Arial" w:cs="Arial"/>
                <w:color w:val="5F5755"/>
                <w:sz w:val="20"/>
                <w:szCs w:val="20"/>
                <w:lang w:val="en-US"/>
              </w:rPr>
            </w:pPr>
            <w:r w:rsidRPr="007B7602">
              <w:rPr>
                <w:rFonts w:ascii="Arial" w:eastAsia="Calibri" w:hAnsi="Arial" w:cs="Arial"/>
                <w:color w:val="5F5755"/>
                <w:sz w:val="20"/>
                <w:szCs w:val="20"/>
                <w:lang w:val="en-US"/>
              </w:rPr>
              <w:t>Job Title:</w:t>
            </w:r>
          </w:p>
        </w:tc>
        <w:tc>
          <w:tcPr>
            <w:tcW w:w="4579" w:type="dxa"/>
            <w:tcBorders>
              <w:top w:val="single" w:sz="4" w:space="0" w:color="auto"/>
              <w:left w:val="single" w:sz="4" w:space="0" w:color="auto"/>
              <w:bottom w:val="single" w:sz="4" w:space="0" w:color="auto"/>
              <w:right w:val="single" w:sz="4" w:space="0" w:color="auto"/>
            </w:tcBorders>
            <w:vAlign w:val="center"/>
          </w:tcPr>
          <w:p w14:paraId="7D20360F" w14:textId="77777777" w:rsidR="004A678E" w:rsidRPr="007B7602" w:rsidRDefault="004A678E" w:rsidP="004A678E">
            <w:pPr>
              <w:contextualSpacing/>
              <w:rPr>
                <w:rFonts w:ascii="Arial" w:eastAsia="Calibri" w:hAnsi="Arial" w:cs="Arial"/>
                <w:color w:val="5F5755"/>
                <w:sz w:val="20"/>
                <w:szCs w:val="20"/>
                <w:lang w:val="en-US"/>
              </w:rPr>
            </w:pPr>
          </w:p>
        </w:tc>
      </w:tr>
      <w:tr w:rsidR="004A678E" w:rsidRPr="007B7602" w14:paraId="5B20C4A9" w14:textId="77777777" w:rsidTr="004A678E">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00804075" w14:textId="77777777" w:rsidR="004A678E" w:rsidRPr="007B7602" w:rsidRDefault="004A678E" w:rsidP="004A678E">
            <w:pPr>
              <w:contextualSpacing/>
              <w:rPr>
                <w:rFonts w:ascii="Arial" w:eastAsia="Calibri" w:hAnsi="Arial" w:cs="Arial"/>
                <w:color w:val="5F5755"/>
                <w:sz w:val="20"/>
                <w:szCs w:val="20"/>
                <w:lang w:val="en-US"/>
              </w:rPr>
            </w:pPr>
            <w:r w:rsidRPr="007B7602">
              <w:rPr>
                <w:rFonts w:ascii="Arial" w:eastAsia="Calibri" w:hAnsi="Arial" w:cs="Arial"/>
                <w:color w:val="5F5755"/>
                <w:sz w:val="20"/>
                <w:szCs w:val="20"/>
                <w:lang w:val="en-US"/>
              </w:rPr>
              <w:t>Company:</w:t>
            </w:r>
          </w:p>
        </w:tc>
        <w:tc>
          <w:tcPr>
            <w:tcW w:w="3492" w:type="dxa"/>
            <w:tcBorders>
              <w:top w:val="single" w:sz="4" w:space="0" w:color="auto"/>
              <w:left w:val="single" w:sz="4" w:space="0" w:color="auto"/>
              <w:bottom w:val="single" w:sz="4" w:space="0" w:color="auto"/>
              <w:right w:val="single" w:sz="4" w:space="0" w:color="auto"/>
            </w:tcBorders>
            <w:vAlign w:val="center"/>
          </w:tcPr>
          <w:p w14:paraId="53357A1B" w14:textId="77777777" w:rsidR="004A678E" w:rsidRPr="007B7602" w:rsidRDefault="004A678E" w:rsidP="004A678E">
            <w:pPr>
              <w:contextualSpacing/>
              <w:rPr>
                <w:rFonts w:ascii="Arial" w:eastAsia="Calibri" w:hAnsi="Arial" w:cs="Arial"/>
                <w:color w:val="5F5755"/>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49BFE825" w14:textId="77777777" w:rsidR="004A678E" w:rsidRPr="007B7602" w:rsidRDefault="004A678E" w:rsidP="004A678E">
            <w:pPr>
              <w:contextualSpacing/>
              <w:rPr>
                <w:rFonts w:ascii="Arial" w:eastAsia="Calibri" w:hAnsi="Arial" w:cs="Arial"/>
                <w:color w:val="5F5755"/>
                <w:sz w:val="20"/>
                <w:szCs w:val="20"/>
                <w:lang w:val="en-US"/>
              </w:rPr>
            </w:pPr>
            <w:r w:rsidRPr="007B7602">
              <w:rPr>
                <w:rFonts w:ascii="Arial" w:eastAsia="Calibri" w:hAnsi="Arial" w:cs="Arial"/>
                <w:color w:val="5F5755"/>
                <w:sz w:val="20"/>
                <w:szCs w:val="20"/>
                <w:lang w:val="en-US"/>
              </w:rPr>
              <w:t>Company:</w:t>
            </w:r>
          </w:p>
        </w:tc>
        <w:tc>
          <w:tcPr>
            <w:tcW w:w="4579" w:type="dxa"/>
            <w:tcBorders>
              <w:top w:val="single" w:sz="4" w:space="0" w:color="auto"/>
              <w:left w:val="single" w:sz="4" w:space="0" w:color="auto"/>
              <w:bottom w:val="single" w:sz="4" w:space="0" w:color="auto"/>
              <w:right w:val="single" w:sz="4" w:space="0" w:color="auto"/>
            </w:tcBorders>
            <w:vAlign w:val="center"/>
          </w:tcPr>
          <w:p w14:paraId="6239B6A5" w14:textId="77777777" w:rsidR="004A678E" w:rsidRPr="007B7602" w:rsidRDefault="004A678E" w:rsidP="004A678E">
            <w:pPr>
              <w:contextualSpacing/>
              <w:rPr>
                <w:rFonts w:ascii="Arial" w:eastAsia="Calibri" w:hAnsi="Arial" w:cs="Arial"/>
                <w:color w:val="5F5755"/>
                <w:sz w:val="20"/>
                <w:szCs w:val="20"/>
                <w:lang w:val="en-US"/>
              </w:rPr>
            </w:pPr>
          </w:p>
        </w:tc>
      </w:tr>
      <w:tr w:rsidR="004A678E" w:rsidRPr="007B7602" w14:paraId="55958842" w14:textId="77777777" w:rsidTr="004A678E">
        <w:trPr>
          <w:trHeight w:val="425"/>
        </w:trPr>
        <w:tc>
          <w:tcPr>
            <w:tcW w:w="1505" w:type="dxa"/>
            <w:vMerge w:val="restart"/>
            <w:tcBorders>
              <w:top w:val="single" w:sz="4" w:space="0" w:color="auto"/>
              <w:left w:val="single" w:sz="4" w:space="0" w:color="auto"/>
              <w:bottom w:val="single" w:sz="4" w:space="0" w:color="auto"/>
              <w:right w:val="single" w:sz="4" w:space="0" w:color="auto"/>
            </w:tcBorders>
            <w:vAlign w:val="center"/>
          </w:tcPr>
          <w:p w14:paraId="132576BE" w14:textId="77777777" w:rsidR="004A678E" w:rsidRPr="007B7602" w:rsidRDefault="004A678E" w:rsidP="004A678E">
            <w:pPr>
              <w:contextualSpacing/>
              <w:rPr>
                <w:rFonts w:ascii="Arial" w:eastAsia="Calibri" w:hAnsi="Arial" w:cs="Arial"/>
                <w:color w:val="5F5755"/>
                <w:sz w:val="20"/>
                <w:szCs w:val="20"/>
                <w:lang w:val="en-US"/>
              </w:rPr>
            </w:pPr>
          </w:p>
          <w:p w14:paraId="1F49075B" w14:textId="77777777" w:rsidR="004A678E" w:rsidRPr="007B7602" w:rsidRDefault="004A678E" w:rsidP="004A678E">
            <w:pPr>
              <w:contextualSpacing/>
              <w:rPr>
                <w:rFonts w:ascii="Arial" w:eastAsia="Calibri" w:hAnsi="Arial" w:cs="Arial"/>
                <w:color w:val="5F5755"/>
                <w:sz w:val="20"/>
                <w:szCs w:val="20"/>
                <w:lang w:val="en-US"/>
              </w:rPr>
            </w:pPr>
            <w:r w:rsidRPr="007B7602">
              <w:rPr>
                <w:rFonts w:ascii="Arial" w:eastAsia="Calibri" w:hAnsi="Arial" w:cs="Arial"/>
                <w:color w:val="5F5755"/>
                <w:sz w:val="20"/>
                <w:szCs w:val="20"/>
                <w:lang w:val="en-US"/>
              </w:rPr>
              <w:t>Address:</w:t>
            </w:r>
          </w:p>
        </w:tc>
        <w:tc>
          <w:tcPr>
            <w:tcW w:w="3492" w:type="dxa"/>
            <w:tcBorders>
              <w:top w:val="single" w:sz="4" w:space="0" w:color="auto"/>
              <w:left w:val="single" w:sz="4" w:space="0" w:color="auto"/>
              <w:bottom w:val="single" w:sz="4" w:space="0" w:color="auto"/>
              <w:right w:val="single" w:sz="4" w:space="0" w:color="auto"/>
            </w:tcBorders>
            <w:vAlign w:val="center"/>
          </w:tcPr>
          <w:p w14:paraId="4FABE79A" w14:textId="77777777" w:rsidR="004A678E" w:rsidRPr="007B7602" w:rsidRDefault="004A678E" w:rsidP="004A678E">
            <w:pPr>
              <w:contextualSpacing/>
              <w:rPr>
                <w:rFonts w:ascii="Arial" w:eastAsia="Calibri" w:hAnsi="Arial" w:cs="Arial"/>
                <w:color w:val="5F5755"/>
                <w:sz w:val="20"/>
                <w:szCs w:val="20"/>
                <w:lang w:val="en-US"/>
              </w:rPr>
            </w:pPr>
          </w:p>
        </w:tc>
        <w:tc>
          <w:tcPr>
            <w:tcW w:w="1339" w:type="dxa"/>
            <w:vMerge w:val="restart"/>
            <w:tcBorders>
              <w:top w:val="single" w:sz="4" w:space="0" w:color="auto"/>
              <w:left w:val="single" w:sz="4" w:space="0" w:color="auto"/>
              <w:bottom w:val="single" w:sz="4" w:space="0" w:color="auto"/>
              <w:right w:val="single" w:sz="4" w:space="0" w:color="auto"/>
            </w:tcBorders>
            <w:vAlign w:val="center"/>
          </w:tcPr>
          <w:p w14:paraId="1FC94796" w14:textId="77777777" w:rsidR="004A678E" w:rsidRPr="007B7602" w:rsidRDefault="004A678E" w:rsidP="004A678E">
            <w:pPr>
              <w:contextualSpacing/>
              <w:rPr>
                <w:rFonts w:ascii="Arial" w:eastAsia="Calibri" w:hAnsi="Arial" w:cs="Arial"/>
                <w:color w:val="5F5755"/>
                <w:sz w:val="20"/>
                <w:szCs w:val="20"/>
                <w:lang w:val="en-US"/>
              </w:rPr>
            </w:pPr>
          </w:p>
          <w:p w14:paraId="07CC0BB4" w14:textId="77777777" w:rsidR="004A678E" w:rsidRPr="007B7602" w:rsidRDefault="004A678E" w:rsidP="004A678E">
            <w:pPr>
              <w:contextualSpacing/>
              <w:rPr>
                <w:rFonts w:ascii="Arial" w:eastAsia="Calibri" w:hAnsi="Arial" w:cs="Arial"/>
                <w:color w:val="5F5755"/>
                <w:sz w:val="20"/>
                <w:szCs w:val="20"/>
                <w:lang w:val="en-US"/>
              </w:rPr>
            </w:pPr>
            <w:r w:rsidRPr="007B7602">
              <w:rPr>
                <w:rFonts w:ascii="Arial" w:eastAsia="Calibri" w:hAnsi="Arial" w:cs="Arial"/>
                <w:color w:val="5F5755"/>
                <w:sz w:val="20"/>
                <w:szCs w:val="20"/>
                <w:lang w:val="en-US"/>
              </w:rPr>
              <w:t>Address:</w:t>
            </w:r>
          </w:p>
        </w:tc>
        <w:tc>
          <w:tcPr>
            <w:tcW w:w="4579" w:type="dxa"/>
            <w:tcBorders>
              <w:top w:val="single" w:sz="4" w:space="0" w:color="auto"/>
              <w:left w:val="single" w:sz="4" w:space="0" w:color="auto"/>
              <w:bottom w:val="single" w:sz="4" w:space="0" w:color="auto"/>
              <w:right w:val="single" w:sz="4" w:space="0" w:color="auto"/>
            </w:tcBorders>
            <w:vAlign w:val="center"/>
          </w:tcPr>
          <w:p w14:paraId="39E9B36F" w14:textId="77777777" w:rsidR="004A678E" w:rsidRPr="007B7602" w:rsidRDefault="004A678E" w:rsidP="004A678E">
            <w:pPr>
              <w:contextualSpacing/>
              <w:rPr>
                <w:rFonts w:ascii="Arial" w:eastAsia="Calibri" w:hAnsi="Arial" w:cs="Arial"/>
                <w:color w:val="5F5755"/>
                <w:sz w:val="20"/>
                <w:szCs w:val="20"/>
                <w:lang w:val="en-US"/>
              </w:rPr>
            </w:pPr>
          </w:p>
        </w:tc>
      </w:tr>
      <w:tr w:rsidR="004A678E" w:rsidRPr="007B7602" w14:paraId="505401D9" w14:textId="77777777" w:rsidTr="004A678E">
        <w:trPr>
          <w:trHeight w:val="425"/>
        </w:trPr>
        <w:tc>
          <w:tcPr>
            <w:tcW w:w="1505" w:type="dxa"/>
            <w:vMerge/>
            <w:tcBorders>
              <w:top w:val="single" w:sz="4" w:space="0" w:color="auto"/>
              <w:left w:val="single" w:sz="4" w:space="0" w:color="auto"/>
              <w:bottom w:val="single" w:sz="4" w:space="0" w:color="auto"/>
              <w:right w:val="single" w:sz="4" w:space="0" w:color="auto"/>
            </w:tcBorders>
            <w:vAlign w:val="center"/>
            <w:hideMark/>
          </w:tcPr>
          <w:p w14:paraId="64992B22" w14:textId="77777777" w:rsidR="004A678E" w:rsidRPr="007B7602" w:rsidRDefault="004A678E" w:rsidP="004A678E">
            <w:pPr>
              <w:contextualSpacing/>
              <w:rPr>
                <w:rFonts w:ascii="Arial" w:eastAsia="Calibri" w:hAnsi="Arial" w:cs="Arial"/>
                <w:color w:val="5F5755"/>
                <w:sz w:val="20"/>
                <w:szCs w:val="20"/>
                <w:lang w:val="en-US"/>
              </w:rPr>
            </w:pPr>
          </w:p>
        </w:tc>
        <w:tc>
          <w:tcPr>
            <w:tcW w:w="3492" w:type="dxa"/>
            <w:tcBorders>
              <w:top w:val="single" w:sz="4" w:space="0" w:color="auto"/>
              <w:left w:val="single" w:sz="4" w:space="0" w:color="auto"/>
              <w:bottom w:val="single" w:sz="4" w:space="0" w:color="auto"/>
              <w:right w:val="single" w:sz="4" w:space="0" w:color="auto"/>
            </w:tcBorders>
            <w:vAlign w:val="center"/>
          </w:tcPr>
          <w:p w14:paraId="6318AB6A" w14:textId="77777777" w:rsidR="004A678E" w:rsidRPr="007B7602" w:rsidRDefault="004A678E" w:rsidP="004A678E">
            <w:pPr>
              <w:contextualSpacing/>
              <w:rPr>
                <w:rFonts w:ascii="Arial" w:eastAsia="Calibri" w:hAnsi="Arial" w:cs="Arial"/>
                <w:color w:val="5F5755"/>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37F14" w14:textId="77777777" w:rsidR="004A678E" w:rsidRPr="007B7602" w:rsidRDefault="004A678E" w:rsidP="004A678E">
            <w:pPr>
              <w:contextualSpacing/>
              <w:rPr>
                <w:rFonts w:ascii="Arial" w:eastAsia="Calibri" w:hAnsi="Arial" w:cs="Arial"/>
                <w:color w:val="5F5755"/>
                <w:sz w:val="20"/>
                <w:szCs w:val="20"/>
                <w:lang w:val="en-US"/>
              </w:rPr>
            </w:pPr>
          </w:p>
        </w:tc>
        <w:tc>
          <w:tcPr>
            <w:tcW w:w="4579" w:type="dxa"/>
            <w:tcBorders>
              <w:top w:val="single" w:sz="4" w:space="0" w:color="auto"/>
              <w:left w:val="single" w:sz="4" w:space="0" w:color="auto"/>
              <w:bottom w:val="single" w:sz="4" w:space="0" w:color="auto"/>
              <w:right w:val="single" w:sz="4" w:space="0" w:color="auto"/>
            </w:tcBorders>
            <w:vAlign w:val="center"/>
          </w:tcPr>
          <w:p w14:paraId="70CF0086" w14:textId="77777777" w:rsidR="004A678E" w:rsidRPr="007B7602" w:rsidRDefault="004A678E" w:rsidP="004A678E">
            <w:pPr>
              <w:contextualSpacing/>
              <w:rPr>
                <w:rFonts w:ascii="Arial" w:eastAsia="Calibri" w:hAnsi="Arial" w:cs="Arial"/>
                <w:color w:val="5F5755"/>
                <w:sz w:val="20"/>
                <w:szCs w:val="20"/>
                <w:lang w:val="en-US"/>
              </w:rPr>
            </w:pPr>
          </w:p>
        </w:tc>
      </w:tr>
      <w:tr w:rsidR="004A678E" w:rsidRPr="007B7602" w14:paraId="703A4DFD" w14:textId="77777777" w:rsidTr="004A678E">
        <w:trPr>
          <w:trHeight w:val="425"/>
        </w:trPr>
        <w:tc>
          <w:tcPr>
            <w:tcW w:w="1505" w:type="dxa"/>
            <w:vMerge/>
            <w:tcBorders>
              <w:top w:val="single" w:sz="4" w:space="0" w:color="auto"/>
              <w:left w:val="single" w:sz="4" w:space="0" w:color="auto"/>
              <w:bottom w:val="single" w:sz="4" w:space="0" w:color="auto"/>
              <w:right w:val="single" w:sz="4" w:space="0" w:color="auto"/>
            </w:tcBorders>
            <w:vAlign w:val="center"/>
            <w:hideMark/>
          </w:tcPr>
          <w:p w14:paraId="41D7D4B3" w14:textId="77777777" w:rsidR="004A678E" w:rsidRPr="007B7602" w:rsidRDefault="004A678E" w:rsidP="004A678E">
            <w:pPr>
              <w:contextualSpacing/>
              <w:rPr>
                <w:rFonts w:ascii="Arial" w:eastAsia="Calibri" w:hAnsi="Arial" w:cs="Arial"/>
                <w:color w:val="5F5755"/>
                <w:sz w:val="20"/>
                <w:szCs w:val="20"/>
                <w:lang w:val="en-US"/>
              </w:rPr>
            </w:pPr>
          </w:p>
        </w:tc>
        <w:tc>
          <w:tcPr>
            <w:tcW w:w="3492" w:type="dxa"/>
            <w:tcBorders>
              <w:top w:val="single" w:sz="4" w:space="0" w:color="auto"/>
              <w:left w:val="single" w:sz="4" w:space="0" w:color="auto"/>
              <w:bottom w:val="single" w:sz="4" w:space="0" w:color="auto"/>
              <w:right w:val="single" w:sz="4" w:space="0" w:color="auto"/>
            </w:tcBorders>
            <w:vAlign w:val="center"/>
          </w:tcPr>
          <w:p w14:paraId="10079BF7" w14:textId="77777777" w:rsidR="004A678E" w:rsidRPr="007B7602" w:rsidRDefault="004A678E" w:rsidP="004A678E">
            <w:pPr>
              <w:contextualSpacing/>
              <w:rPr>
                <w:rFonts w:ascii="Arial" w:eastAsia="Calibri" w:hAnsi="Arial" w:cs="Arial"/>
                <w:color w:val="5F5755"/>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6E9AF" w14:textId="77777777" w:rsidR="004A678E" w:rsidRPr="007B7602" w:rsidRDefault="004A678E" w:rsidP="004A678E">
            <w:pPr>
              <w:contextualSpacing/>
              <w:rPr>
                <w:rFonts w:ascii="Arial" w:eastAsia="Calibri" w:hAnsi="Arial" w:cs="Arial"/>
                <w:color w:val="5F5755"/>
                <w:sz w:val="20"/>
                <w:szCs w:val="20"/>
                <w:lang w:val="en-US"/>
              </w:rPr>
            </w:pPr>
          </w:p>
        </w:tc>
        <w:tc>
          <w:tcPr>
            <w:tcW w:w="4579" w:type="dxa"/>
            <w:tcBorders>
              <w:top w:val="single" w:sz="4" w:space="0" w:color="auto"/>
              <w:left w:val="single" w:sz="4" w:space="0" w:color="auto"/>
              <w:bottom w:val="single" w:sz="4" w:space="0" w:color="auto"/>
              <w:right w:val="single" w:sz="4" w:space="0" w:color="auto"/>
            </w:tcBorders>
            <w:vAlign w:val="center"/>
          </w:tcPr>
          <w:p w14:paraId="3F4FB75D" w14:textId="77777777" w:rsidR="004A678E" w:rsidRPr="007B7602" w:rsidRDefault="004A678E" w:rsidP="004A678E">
            <w:pPr>
              <w:contextualSpacing/>
              <w:rPr>
                <w:rFonts w:ascii="Arial" w:eastAsia="Calibri" w:hAnsi="Arial" w:cs="Arial"/>
                <w:color w:val="5F5755"/>
                <w:sz w:val="20"/>
                <w:szCs w:val="20"/>
                <w:lang w:val="en-US"/>
              </w:rPr>
            </w:pPr>
          </w:p>
        </w:tc>
      </w:tr>
      <w:tr w:rsidR="004A678E" w:rsidRPr="007B7602" w14:paraId="4028668C" w14:textId="77777777" w:rsidTr="004A678E">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07CECFA3" w14:textId="77777777" w:rsidR="004A678E" w:rsidRPr="007B7602" w:rsidRDefault="004A678E" w:rsidP="004A678E">
            <w:pPr>
              <w:contextualSpacing/>
              <w:rPr>
                <w:rFonts w:ascii="Arial" w:eastAsia="Calibri" w:hAnsi="Arial" w:cs="Arial"/>
                <w:color w:val="5F5755"/>
                <w:sz w:val="20"/>
                <w:szCs w:val="20"/>
                <w:lang w:val="en-US"/>
              </w:rPr>
            </w:pPr>
            <w:r w:rsidRPr="007B7602">
              <w:rPr>
                <w:rFonts w:ascii="Arial" w:eastAsia="Calibri" w:hAnsi="Arial" w:cs="Arial"/>
                <w:color w:val="5F5755"/>
                <w:sz w:val="20"/>
                <w:szCs w:val="20"/>
                <w:lang w:val="en-US"/>
              </w:rPr>
              <w:t>Phone:</w:t>
            </w:r>
          </w:p>
        </w:tc>
        <w:tc>
          <w:tcPr>
            <w:tcW w:w="3492" w:type="dxa"/>
            <w:tcBorders>
              <w:top w:val="single" w:sz="4" w:space="0" w:color="auto"/>
              <w:left w:val="single" w:sz="4" w:space="0" w:color="auto"/>
              <w:bottom w:val="single" w:sz="4" w:space="0" w:color="auto"/>
              <w:right w:val="single" w:sz="4" w:space="0" w:color="auto"/>
            </w:tcBorders>
            <w:vAlign w:val="center"/>
          </w:tcPr>
          <w:p w14:paraId="240042E9" w14:textId="77777777" w:rsidR="004A678E" w:rsidRPr="007B7602" w:rsidRDefault="004A678E" w:rsidP="004A678E">
            <w:pPr>
              <w:contextualSpacing/>
              <w:rPr>
                <w:rFonts w:ascii="Arial" w:eastAsia="Calibri" w:hAnsi="Arial" w:cs="Arial"/>
                <w:color w:val="5F5755"/>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40524857" w14:textId="77777777" w:rsidR="004A678E" w:rsidRPr="007B7602" w:rsidRDefault="004A678E" w:rsidP="004A678E">
            <w:pPr>
              <w:contextualSpacing/>
              <w:rPr>
                <w:rFonts w:ascii="Arial" w:eastAsia="Calibri" w:hAnsi="Arial" w:cs="Arial"/>
                <w:color w:val="5F5755"/>
                <w:sz w:val="20"/>
                <w:szCs w:val="20"/>
                <w:lang w:val="en-US"/>
              </w:rPr>
            </w:pPr>
            <w:r w:rsidRPr="007B7602">
              <w:rPr>
                <w:rFonts w:ascii="Arial" w:eastAsia="Calibri" w:hAnsi="Arial" w:cs="Arial"/>
                <w:color w:val="5F5755"/>
                <w:sz w:val="20"/>
                <w:szCs w:val="20"/>
                <w:lang w:val="en-US"/>
              </w:rPr>
              <w:t>Phone:</w:t>
            </w:r>
          </w:p>
        </w:tc>
        <w:tc>
          <w:tcPr>
            <w:tcW w:w="4579" w:type="dxa"/>
            <w:tcBorders>
              <w:top w:val="single" w:sz="4" w:space="0" w:color="auto"/>
              <w:left w:val="single" w:sz="4" w:space="0" w:color="auto"/>
              <w:bottom w:val="single" w:sz="4" w:space="0" w:color="auto"/>
              <w:right w:val="single" w:sz="4" w:space="0" w:color="auto"/>
            </w:tcBorders>
            <w:vAlign w:val="center"/>
          </w:tcPr>
          <w:p w14:paraId="2FADF8A4" w14:textId="77777777" w:rsidR="004A678E" w:rsidRPr="007B7602" w:rsidRDefault="004A678E" w:rsidP="004A678E">
            <w:pPr>
              <w:contextualSpacing/>
              <w:rPr>
                <w:rFonts w:ascii="Arial" w:eastAsia="Calibri" w:hAnsi="Arial" w:cs="Arial"/>
                <w:color w:val="5F5755"/>
                <w:sz w:val="20"/>
                <w:szCs w:val="20"/>
                <w:lang w:val="en-US"/>
              </w:rPr>
            </w:pPr>
          </w:p>
        </w:tc>
      </w:tr>
      <w:tr w:rsidR="004A678E" w:rsidRPr="007B7602" w14:paraId="5B639FEE" w14:textId="77777777" w:rsidTr="004A678E">
        <w:trPr>
          <w:trHeight w:val="425"/>
        </w:trPr>
        <w:tc>
          <w:tcPr>
            <w:tcW w:w="1505" w:type="dxa"/>
            <w:tcBorders>
              <w:top w:val="single" w:sz="4" w:space="0" w:color="auto"/>
              <w:left w:val="single" w:sz="4" w:space="0" w:color="auto"/>
              <w:bottom w:val="single" w:sz="4" w:space="0" w:color="auto"/>
              <w:right w:val="single" w:sz="4" w:space="0" w:color="auto"/>
            </w:tcBorders>
            <w:vAlign w:val="center"/>
            <w:hideMark/>
          </w:tcPr>
          <w:p w14:paraId="68F2E0D3" w14:textId="77777777" w:rsidR="004A678E" w:rsidRPr="007B7602" w:rsidRDefault="004A678E" w:rsidP="004A678E">
            <w:pPr>
              <w:contextualSpacing/>
              <w:rPr>
                <w:rFonts w:ascii="Arial" w:eastAsia="Calibri" w:hAnsi="Arial" w:cs="Arial"/>
                <w:color w:val="5F5755"/>
                <w:sz w:val="20"/>
                <w:szCs w:val="20"/>
                <w:lang w:val="en-US"/>
              </w:rPr>
            </w:pPr>
            <w:r w:rsidRPr="007B7602">
              <w:rPr>
                <w:rFonts w:ascii="Arial" w:eastAsia="Calibri" w:hAnsi="Arial" w:cs="Arial"/>
                <w:color w:val="5F5755"/>
                <w:sz w:val="20"/>
                <w:szCs w:val="20"/>
                <w:lang w:val="en-US"/>
              </w:rPr>
              <w:t>Email:</w:t>
            </w:r>
          </w:p>
        </w:tc>
        <w:tc>
          <w:tcPr>
            <w:tcW w:w="3492" w:type="dxa"/>
            <w:tcBorders>
              <w:top w:val="single" w:sz="4" w:space="0" w:color="auto"/>
              <w:left w:val="single" w:sz="4" w:space="0" w:color="auto"/>
              <w:bottom w:val="single" w:sz="4" w:space="0" w:color="auto"/>
              <w:right w:val="single" w:sz="4" w:space="0" w:color="auto"/>
            </w:tcBorders>
            <w:vAlign w:val="center"/>
          </w:tcPr>
          <w:p w14:paraId="48A7E1EF" w14:textId="77777777" w:rsidR="004A678E" w:rsidRPr="007B7602" w:rsidRDefault="004A678E" w:rsidP="004A678E">
            <w:pPr>
              <w:contextualSpacing/>
              <w:rPr>
                <w:rFonts w:ascii="Arial" w:eastAsia="Calibri" w:hAnsi="Arial" w:cs="Arial"/>
                <w:color w:val="5F5755"/>
                <w:sz w:val="20"/>
                <w:szCs w:val="20"/>
                <w:lang w:val="en-US"/>
              </w:rPr>
            </w:pPr>
          </w:p>
        </w:tc>
        <w:tc>
          <w:tcPr>
            <w:tcW w:w="1339" w:type="dxa"/>
            <w:tcBorders>
              <w:top w:val="single" w:sz="4" w:space="0" w:color="auto"/>
              <w:left w:val="single" w:sz="4" w:space="0" w:color="auto"/>
              <w:bottom w:val="single" w:sz="4" w:space="0" w:color="auto"/>
              <w:right w:val="single" w:sz="4" w:space="0" w:color="auto"/>
            </w:tcBorders>
            <w:vAlign w:val="center"/>
            <w:hideMark/>
          </w:tcPr>
          <w:p w14:paraId="0F1CAC08" w14:textId="77777777" w:rsidR="004A678E" w:rsidRPr="007B7602" w:rsidRDefault="004A678E" w:rsidP="004A678E">
            <w:pPr>
              <w:contextualSpacing/>
              <w:rPr>
                <w:rFonts w:ascii="Arial" w:eastAsia="Calibri" w:hAnsi="Arial" w:cs="Arial"/>
                <w:color w:val="5F5755"/>
                <w:sz w:val="20"/>
                <w:szCs w:val="20"/>
                <w:lang w:val="en-US"/>
              </w:rPr>
            </w:pPr>
            <w:r w:rsidRPr="007B7602">
              <w:rPr>
                <w:rFonts w:ascii="Arial" w:eastAsia="Calibri" w:hAnsi="Arial" w:cs="Arial"/>
                <w:color w:val="5F5755"/>
                <w:sz w:val="20"/>
                <w:szCs w:val="20"/>
                <w:lang w:val="en-US"/>
              </w:rPr>
              <w:t>Email:</w:t>
            </w:r>
          </w:p>
        </w:tc>
        <w:tc>
          <w:tcPr>
            <w:tcW w:w="4579" w:type="dxa"/>
            <w:tcBorders>
              <w:top w:val="single" w:sz="4" w:space="0" w:color="auto"/>
              <w:left w:val="single" w:sz="4" w:space="0" w:color="auto"/>
              <w:bottom w:val="single" w:sz="4" w:space="0" w:color="auto"/>
              <w:right w:val="single" w:sz="4" w:space="0" w:color="auto"/>
            </w:tcBorders>
            <w:vAlign w:val="center"/>
          </w:tcPr>
          <w:p w14:paraId="5A005FAF" w14:textId="77777777" w:rsidR="004A678E" w:rsidRPr="007B7602" w:rsidRDefault="004A678E" w:rsidP="004A678E">
            <w:pPr>
              <w:contextualSpacing/>
              <w:rPr>
                <w:rFonts w:ascii="Arial" w:eastAsia="Calibri" w:hAnsi="Arial" w:cs="Arial"/>
                <w:color w:val="5F5755"/>
                <w:sz w:val="20"/>
                <w:szCs w:val="20"/>
                <w:lang w:val="en-US"/>
              </w:rPr>
            </w:pPr>
          </w:p>
        </w:tc>
      </w:tr>
    </w:tbl>
    <w:p w14:paraId="17FB41C2" w14:textId="77777777" w:rsidR="007B7602" w:rsidRPr="007B7602" w:rsidRDefault="007B7602" w:rsidP="6C9823EB">
      <w:pPr>
        <w:contextualSpacing/>
        <w:rPr>
          <w:rFonts w:ascii="Arial" w:eastAsia="Calibri" w:hAnsi="Arial" w:cs="Arial"/>
          <w:b/>
          <w:bCs/>
          <w:color w:val="5F5755"/>
          <w:sz w:val="20"/>
          <w:szCs w:val="20"/>
        </w:rPr>
      </w:pPr>
    </w:p>
    <w:p w14:paraId="7780B3AA" w14:textId="450FF75D" w:rsidR="002B2450" w:rsidRPr="008A2332" w:rsidRDefault="002B2450" w:rsidP="6C9823EB">
      <w:pPr>
        <w:rPr>
          <w:rFonts w:ascii="Arial" w:hAnsi="Arial" w:cs="Arial"/>
          <w:b/>
          <w:bCs/>
          <w:color w:val="5F5755"/>
          <w:sz w:val="28"/>
          <w:szCs w:val="28"/>
          <w:lang w:eastAsia="en-GB"/>
        </w:rPr>
      </w:pPr>
      <w:r>
        <w:br w:type="page"/>
      </w:r>
      <w:bookmarkStart w:id="1" w:name="_Hlk513802553"/>
      <w:r w:rsidRPr="6C9823EB">
        <w:rPr>
          <w:rFonts w:ascii="Arial" w:hAnsi="Arial" w:cs="Arial"/>
          <w:b/>
          <w:bCs/>
          <w:color w:val="5F5755"/>
          <w:sz w:val="28"/>
          <w:szCs w:val="28"/>
          <w:lang w:eastAsia="en-GB"/>
        </w:rPr>
        <w:lastRenderedPageBreak/>
        <w:t>Part 2: Standards of Practice</w:t>
      </w:r>
    </w:p>
    <w:bookmarkEnd w:id="1"/>
    <w:p w14:paraId="1F797A72" w14:textId="77777777" w:rsidR="002B2450" w:rsidRPr="00872E3B" w:rsidRDefault="002B2450" w:rsidP="002B2450">
      <w:pPr>
        <w:rPr>
          <w:rFonts w:ascii="Arial" w:hAnsi="Arial" w:cs="Arial"/>
          <w:b/>
          <w:i/>
          <w:color w:val="5F5755"/>
          <w:sz w:val="12"/>
          <w:lang w:eastAsia="en-GB"/>
        </w:rPr>
      </w:pPr>
    </w:p>
    <w:p w14:paraId="125B1A4B" w14:textId="6E99C075" w:rsidR="002B2450" w:rsidRPr="000F59C5" w:rsidRDefault="002B2450" w:rsidP="002B2450">
      <w:pPr>
        <w:jc w:val="center"/>
        <w:rPr>
          <w:rFonts w:ascii="Arial" w:eastAsiaTheme="minorHAnsi" w:hAnsi="Arial" w:cs="Arial"/>
          <w:b/>
          <w:color w:val="5F5755"/>
          <w:sz w:val="20"/>
          <w:szCs w:val="20"/>
        </w:rPr>
      </w:pPr>
      <w:r w:rsidRPr="000F59C5">
        <w:rPr>
          <w:rFonts w:ascii="Arial" w:hAnsi="Arial" w:cs="Arial"/>
          <w:b/>
          <w:i/>
          <w:color w:val="285090"/>
          <w:szCs w:val="20"/>
          <w:lang w:eastAsia="en-GB"/>
        </w:rPr>
        <w:t xml:space="preserve">Please </w:t>
      </w:r>
      <w:bookmarkStart w:id="2" w:name="_Hlk483403974"/>
      <w:r w:rsidRPr="000F59C5">
        <w:rPr>
          <w:rFonts w:ascii="Wingdings" w:eastAsiaTheme="minorHAnsi" w:hAnsi="Wingdings" w:cs="Wingdings"/>
          <w:b/>
          <w:color w:val="285090"/>
          <w:szCs w:val="20"/>
        </w:rPr>
        <w:t>ü</w:t>
      </w:r>
      <w:r w:rsidRPr="000F59C5">
        <w:rPr>
          <w:rFonts w:ascii="Arial" w:eastAsiaTheme="minorHAnsi" w:hAnsi="Arial" w:cs="Arial"/>
          <w:b/>
          <w:color w:val="285090"/>
          <w:szCs w:val="20"/>
        </w:rPr>
        <w:t xml:space="preserve"> the 6 </w:t>
      </w:r>
      <w:bookmarkEnd w:id="2"/>
      <w:r w:rsidRPr="000F59C5">
        <w:rPr>
          <w:rFonts w:ascii="Arial" w:eastAsiaTheme="minorHAnsi" w:hAnsi="Arial" w:cs="Arial"/>
          <w:b/>
          <w:color w:val="285090"/>
          <w:szCs w:val="20"/>
        </w:rPr>
        <w:t xml:space="preserve">standards that </w:t>
      </w:r>
      <w:r w:rsidR="0033474E" w:rsidRPr="0033474E">
        <w:rPr>
          <w:rFonts w:ascii="Arial" w:eastAsiaTheme="minorHAnsi" w:hAnsi="Arial" w:cs="Arial"/>
          <w:b/>
          <w:color w:val="285090"/>
          <w:szCs w:val="20"/>
        </w:rPr>
        <w:t>best represent / support your nomination.</w:t>
      </w:r>
    </w:p>
    <w:p w14:paraId="4C0C6F89" w14:textId="77777777" w:rsidR="002B2450" w:rsidRPr="000F59C5" w:rsidRDefault="002B2450" w:rsidP="002B2450">
      <w:pPr>
        <w:jc w:val="center"/>
        <w:rPr>
          <w:rFonts w:ascii="Arial" w:hAnsi="Arial" w:cs="Arial"/>
          <w:i/>
          <w:color w:val="5F5755"/>
          <w:sz w:val="20"/>
          <w:szCs w:val="20"/>
          <w:lang w:eastAsia="en-GB"/>
        </w:rPr>
      </w:pPr>
      <w:r w:rsidRPr="000F59C5">
        <w:rPr>
          <w:rFonts w:ascii="Arial" w:hAnsi="Arial" w:cs="Arial"/>
          <w:color w:val="5F5755"/>
          <w:sz w:val="20"/>
          <w:szCs w:val="20"/>
          <w:lang w:eastAsia="en-GB"/>
        </w:rPr>
        <w:t>(To view the full CMSUK Standards of Practice document, please go to the Policies &amp; Documents page of the CMSUK website: www.cmsuk.org/about-cmsuk/policies-documents)</w:t>
      </w:r>
    </w:p>
    <w:p w14:paraId="141FAEC4" w14:textId="77777777" w:rsidR="002B2450" w:rsidRPr="007B3C33" w:rsidRDefault="002B2450" w:rsidP="002B2450">
      <w:pPr>
        <w:rPr>
          <w:rFonts w:ascii="Arial" w:hAnsi="Arial" w:cs="Arial"/>
          <w:sz w:val="12"/>
          <w:lang w:eastAsia="en-GB"/>
        </w:rPr>
      </w:pPr>
    </w:p>
    <w:tbl>
      <w:tblPr>
        <w:tblStyle w:val="TableGrid2"/>
        <w:tblW w:w="0" w:type="auto"/>
        <w:tblLook w:val="04A0" w:firstRow="1" w:lastRow="0" w:firstColumn="1" w:lastColumn="0" w:noHBand="0" w:noVBand="1"/>
      </w:tblPr>
      <w:tblGrid>
        <w:gridCol w:w="616"/>
        <w:gridCol w:w="2097"/>
        <w:gridCol w:w="7629"/>
        <w:gridCol w:w="647"/>
      </w:tblGrid>
      <w:tr w:rsidR="002B2450" w:rsidRPr="008A2332" w14:paraId="163856BA" w14:textId="77777777" w:rsidTr="09D33497">
        <w:trPr>
          <w:trHeight w:val="567"/>
          <w:tblHeader/>
        </w:trPr>
        <w:tc>
          <w:tcPr>
            <w:tcW w:w="616" w:type="dxa"/>
            <w:vAlign w:val="center"/>
          </w:tcPr>
          <w:p w14:paraId="1E80606F" w14:textId="77777777" w:rsidR="002B2450" w:rsidRPr="008A2332" w:rsidRDefault="002B2450" w:rsidP="00FC7D93">
            <w:pPr>
              <w:rPr>
                <w:rFonts w:ascii="Arial" w:hAnsi="Arial" w:cs="Arial"/>
                <w:b/>
                <w:color w:val="285090"/>
                <w:szCs w:val="22"/>
              </w:rPr>
            </w:pPr>
            <w:r w:rsidRPr="008A2332">
              <w:rPr>
                <w:rFonts w:ascii="Arial" w:hAnsi="Arial" w:cs="Arial"/>
                <w:b/>
                <w:color w:val="285090"/>
                <w:szCs w:val="22"/>
              </w:rPr>
              <w:t>No:</w:t>
            </w:r>
          </w:p>
        </w:tc>
        <w:tc>
          <w:tcPr>
            <w:tcW w:w="2097" w:type="dxa"/>
            <w:vAlign w:val="center"/>
          </w:tcPr>
          <w:p w14:paraId="3E0043E3" w14:textId="77777777" w:rsidR="002B2450" w:rsidRPr="008A2332" w:rsidRDefault="002B2450" w:rsidP="00FC7D93">
            <w:pPr>
              <w:jc w:val="center"/>
              <w:rPr>
                <w:rFonts w:ascii="Arial" w:hAnsi="Arial" w:cs="Arial"/>
                <w:b/>
                <w:color w:val="285090"/>
                <w:szCs w:val="22"/>
              </w:rPr>
            </w:pPr>
            <w:r w:rsidRPr="008A2332">
              <w:rPr>
                <w:rFonts w:ascii="Arial" w:hAnsi="Arial" w:cs="Arial"/>
                <w:b/>
                <w:color w:val="285090"/>
                <w:szCs w:val="22"/>
              </w:rPr>
              <w:t>Standard Title</w:t>
            </w:r>
          </w:p>
        </w:tc>
        <w:tc>
          <w:tcPr>
            <w:tcW w:w="7629" w:type="dxa"/>
            <w:vAlign w:val="center"/>
          </w:tcPr>
          <w:p w14:paraId="2B3932D5" w14:textId="77777777" w:rsidR="002B2450" w:rsidRPr="000F59C5" w:rsidRDefault="002B2450" w:rsidP="00FC7D93">
            <w:pPr>
              <w:jc w:val="center"/>
              <w:rPr>
                <w:rFonts w:ascii="Arial" w:hAnsi="Arial" w:cs="Arial"/>
                <w:b/>
                <w:color w:val="285090"/>
                <w:szCs w:val="22"/>
              </w:rPr>
            </w:pPr>
            <w:r w:rsidRPr="000F59C5">
              <w:rPr>
                <w:rFonts w:ascii="Arial" w:hAnsi="Arial" w:cs="Arial"/>
                <w:b/>
                <w:color w:val="285090"/>
                <w:szCs w:val="22"/>
              </w:rPr>
              <w:t>Standard Description</w:t>
            </w:r>
          </w:p>
        </w:tc>
        <w:tc>
          <w:tcPr>
            <w:tcW w:w="647" w:type="dxa"/>
            <w:vAlign w:val="center"/>
          </w:tcPr>
          <w:p w14:paraId="4C5FE746" w14:textId="77777777" w:rsidR="002B2450" w:rsidRPr="008A2332" w:rsidRDefault="002B2450" w:rsidP="00FC7D93">
            <w:pPr>
              <w:jc w:val="center"/>
              <w:rPr>
                <w:rFonts w:ascii="Arial" w:hAnsi="Arial" w:cs="Arial"/>
                <w:b/>
                <w:color w:val="285090"/>
                <w:szCs w:val="22"/>
              </w:rPr>
            </w:pPr>
            <w:r w:rsidRPr="008A2332">
              <w:rPr>
                <w:rFonts w:ascii="Wingdings" w:eastAsia="Wingdings" w:hAnsi="Wingdings" w:cs="Wingdings"/>
                <w:b/>
                <w:color w:val="285090"/>
                <w:szCs w:val="22"/>
              </w:rPr>
              <w:t>ü</w:t>
            </w:r>
            <w:r w:rsidRPr="008A2332">
              <w:rPr>
                <w:rFonts w:ascii="Arial" w:hAnsi="Arial" w:cs="Arial"/>
                <w:b/>
                <w:color w:val="285090"/>
                <w:szCs w:val="22"/>
              </w:rPr>
              <w:t xml:space="preserve">  </w:t>
            </w:r>
          </w:p>
        </w:tc>
      </w:tr>
      <w:tr w:rsidR="002B2450" w:rsidRPr="008A2332" w14:paraId="050F5459" w14:textId="77777777" w:rsidTr="09D33497">
        <w:trPr>
          <w:trHeight w:val="851"/>
        </w:trPr>
        <w:tc>
          <w:tcPr>
            <w:tcW w:w="616" w:type="dxa"/>
            <w:vAlign w:val="center"/>
          </w:tcPr>
          <w:p w14:paraId="0A63DF70"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1.</w:t>
            </w:r>
          </w:p>
        </w:tc>
        <w:tc>
          <w:tcPr>
            <w:tcW w:w="2097" w:type="dxa"/>
            <w:vAlign w:val="center"/>
          </w:tcPr>
          <w:p w14:paraId="347F7234"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Referral</w:t>
            </w:r>
          </w:p>
        </w:tc>
        <w:tc>
          <w:tcPr>
            <w:tcW w:w="7629" w:type="dxa"/>
            <w:vAlign w:val="center"/>
          </w:tcPr>
          <w:p w14:paraId="6E4DF06A" w14:textId="1F4D5509" w:rsidR="002B2450" w:rsidRPr="00CA6A25" w:rsidRDefault="5B1B99FA" w:rsidP="5B1B99FA">
            <w:pPr>
              <w:rPr>
                <w:rFonts w:ascii="Arial" w:hAnsi="Arial" w:cs="Arial"/>
                <w:color w:val="5F5755"/>
                <w:sz w:val="16"/>
                <w:szCs w:val="16"/>
              </w:rPr>
            </w:pPr>
            <w:r w:rsidRPr="5B1B99FA">
              <w:rPr>
                <w:rFonts w:ascii="Arial" w:hAnsi="Arial" w:cs="Arial"/>
                <w:color w:val="5F5755"/>
                <w:sz w:val="16"/>
                <w:szCs w:val="16"/>
              </w:rPr>
              <w:t>Case managers should ensure that their clinical knowledge and case m</w:t>
            </w:r>
            <w:r w:rsidR="007B7602">
              <w:rPr>
                <w:rFonts w:ascii="Arial" w:hAnsi="Arial" w:cs="Arial"/>
                <w:color w:val="5F5755"/>
                <w:sz w:val="16"/>
                <w:szCs w:val="16"/>
              </w:rPr>
              <w:t xml:space="preserve">anagement </w:t>
            </w:r>
            <w:r w:rsidRPr="5B1B99FA">
              <w:rPr>
                <w:rFonts w:ascii="Arial" w:hAnsi="Arial" w:cs="Arial"/>
                <w:color w:val="5F5755"/>
                <w:sz w:val="16"/>
                <w:szCs w:val="16"/>
              </w:rPr>
              <w:t xml:space="preserve">experience match the needs of the individual being referred. </w:t>
            </w:r>
          </w:p>
          <w:p w14:paraId="184CF64E" w14:textId="7A3816E8" w:rsidR="002B2450" w:rsidRPr="00CA6A25" w:rsidRDefault="5B1B99FA" w:rsidP="00FC7D93">
            <w:pPr>
              <w:rPr>
                <w:rFonts w:ascii="Arial" w:hAnsi="Arial" w:cs="Arial"/>
                <w:color w:val="5F5755"/>
                <w:sz w:val="16"/>
                <w:szCs w:val="16"/>
              </w:rPr>
            </w:pPr>
            <w:r w:rsidRPr="5B1B99FA">
              <w:rPr>
                <w:rFonts w:ascii="Arial" w:hAnsi="Arial" w:cs="Arial"/>
                <w:color w:val="5F5755"/>
                <w:sz w:val="16"/>
                <w:szCs w:val="16"/>
              </w:rPr>
              <w:t>They should also have a process to ensure sufficient capacity to meet the demands of the case in a timely manner.</w:t>
            </w:r>
          </w:p>
        </w:tc>
        <w:tc>
          <w:tcPr>
            <w:tcW w:w="647" w:type="dxa"/>
            <w:vAlign w:val="center"/>
          </w:tcPr>
          <w:p w14:paraId="5B91D7C4" w14:textId="77777777" w:rsidR="002B2450" w:rsidRPr="008A2332" w:rsidRDefault="002B2450" w:rsidP="00FC7D93">
            <w:pPr>
              <w:rPr>
                <w:rFonts w:ascii="Arial" w:hAnsi="Arial" w:cs="Arial"/>
                <w:color w:val="285090"/>
                <w:sz w:val="18"/>
                <w:szCs w:val="22"/>
              </w:rPr>
            </w:pPr>
          </w:p>
        </w:tc>
      </w:tr>
      <w:tr w:rsidR="002B2450" w:rsidRPr="008A2332" w14:paraId="5D0B7851" w14:textId="77777777" w:rsidTr="09D33497">
        <w:trPr>
          <w:trHeight w:val="851"/>
        </w:trPr>
        <w:tc>
          <w:tcPr>
            <w:tcW w:w="616" w:type="dxa"/>
            <w:vAlign w:val="center"/>
          </w:tcPr>
          <w:p w14:paraId="38237B27"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2.</w:t>
            </w:r>
          </w:p>
        </w:tc>
        <w:tc>
          <w:tcPr>
            <w:tcW w:w="2097" w:type="dxa"/>
            <w:vAlign w:val="center"/>
          </w:tcPr>
          <w:p w14:paraId="44385013"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Consent</w:t>
            </w:r>
          </w:p>
        </w:tc>
        <w:tc>
          <w:tcPr>
            <w:tcW w:w="7629" w:type="dxa"/>
            <w:vAlign w:val="center"/>
          </w:tcPr>
          <w:p w14:paraId="3F64B8A0" w14:textId="77777777" w:rsidR="002B2450" w:rsidRPr="00CA6A25" w:rsidRDefault="002B2450" w:rsidP="00FC7D93">
            <w:pPr>
              <w:jc w:val="both"/>
              <w:rPr>
                <w:rFonts w:ascii="Arial" w:hAnsi="Arial" w:cs="Arial"/>
                <w:color w:val="5F5755"/>
                <w:sz w:val="16"/>
                <w:szCs w:val="22"/>
              </w:rPr>
            </w:pPr>
            <w:r w:rsidRPr="00CA6A25">
              <w:rPr>
                <w:rFonts w:ascii="Arial" w:hAnsi="Arial" w:cs="Arial"/>
                <w:color w:val="5F5755"/>
                <w:sz w:val="16"/>
                <w:szCs w:val="22"/>
              </w:rPr>
              <w:t>Case managers should apply the 5 fundamental values of the Mental Capacity Act 2005 when taking a client’s consent:</w:t>
            </w:r>
          </w:p>
          <w:p w14:paraId="160BB628" w14:textId="77777777" w:rsidR="002B2450" w:rsidRPr="00CA6A25" w:rsidRDefault="002B2450" w:rsidP="002B2450">
            <w:pPr>
              <w:numPr>
                <w:ilvl w:val="0"/>
                <w:numId w:val="8"/>
              </w:numPr>
              <w:ind w:left="641" w:hanging="357"/>
              <w:jc w:val="both"/>
              <w:rPr>
                <w:rFonts w:ascii="Arial" w:hAnsi="Arial" w:cs="Arial"/>
                <w:color w:val="5F5755"/>
                <w:sz w:val="16"/>
                <w:szCs w:val="22"/>
              </w:rPr>
            </w:pPr>
            <w:r w:rsidRPr="00CA6A25">
              <w:rPr>
                <w:rFonts w:ascii="Arial" w:hAnsi="Arial" w:cs="Arial"/>
                <w:color w:val="5F5755"/>
                <w:sz w:val="16"/>
                <w:szCs w:val="22"/>
              </w:rPr>
              <w:t>Capacity is to be presumed</w:t>
            </w:r>
          </w:p>
          <w:p w14:paraId="5A57E2D0" w14:textId="77777777" w:rsidR="002B2450" w:rsidRPr="00CA6A25" w:rsidRDefault="002B2450" w:rsidP="002B2450">
            <w:pPr>
              <w:numPr>
                <w:ilvl w:val="0"/>
                <w:numId w:val="8"/>
              </w:numPr>
              <w:ind w:left="641" w:hanging="357"/>
              <w:jc w:val="both"/>
              <w:rPr>
                <w:rFonts w:ascii="Arial" w:hAnsi="Arial" w:cs="Arial"/>
                <w:color w:val="5F5755"/>
                <w:sz w:val="16"/>
                <w:szCs w:val="22"/>
              </w:rPr>
            </w:pPr>
            <w:r w:rsidRPr="00CA6A25">
              <w:rPr>
                <w:rFonts w:ascii="Arial" w:hAnsi="Arial" w:cs="Arial"/>
                <w:color w:val="5F5755"/>
                <w:sz w:val="16"/>
                <w:szCs w:val="22"/>
              </w:rPr>
              <w:t>Ensure decision making capacity is optimised</w:t>
            </w:r>
          </w:p>
          <w:p w14:paraId="78A52DEF" w14:textId="77777777" w:rsidR="002B2450" w:rsidRPr="00CA6A25" w:rsidRDefault="002B2450" w:rsidP="002B2450">
            <w:pPr>
              <w:numPr>
                <w:ilvl w:val="0"/>
                <w:numId w:val="8"/>
              </w:numPr>
              <w:ind w:left="641" w:hanging="357"/>
              <w:jc w:val="both"/>
              <w:rPr>
                <w:rFonts w:ascii="Arial" w:hAnsi="Arial" w:cs="Arial"/>
                <w:color w:val="5F5755"/>
                <w:sz w:val="16"/>
                <w:szCs w:val="22"/>
              </w:rPr>
            </w:pPr>
            <w:r w:rsidRPr="00CA6A25">
              <w:rPr>
                <w:rFonts w:ascii="Arial" w:hAnsi="Arial" w:cs="Arial"/>
                <w:color w:val="5F5755"/>
                <w:sz w:val="16"/>
                <w:szCs w:val="22"/>
              </w:rPr>
              <w:t>The lowest form of restriction is to be applied for those people who lack capacity</w:t>
            </w:r>
          </w:p>
          <w:p w14:paraId="73E02AFF" w14:textId="77777777" w:rsidR="002B2450" w:rsidRPr="00CA6A25" w:rsidRDefault="002B2450" w:rsidP="002B2450">
            <w:pPr>
              <w:numPr>
                <w:ilvl w:val="0"/>
                <w:numId w:val="8"/>
              </w:numPr>
              <w:ind w:left="641" w:hanging="357"/>
              <w:jc w:val="both"/>
              <w:rPr>
                <w:rFonts w:ascii="Arial" w:hAnsi="Arial" w:cs="Arial"/>
                <w:color w:val="5F5755"/>
                <w:sz w:val="16"/>
                <w:szCs w:val="22"/>
              </w:rPr>
            </w:pPr>
            <w:r w:rsidRPr="00CA6A25">
              <w:rPr>
                <w:rFonts w:ascii="Arial" w:hAnsi="Arial" w:cs="Arial"/>
                <w:color w:val="5F5755"/>
                <w:sz w:val="16"/>
                <w:szCs w:val="22"/>
              </w:rPr>
              <w:t>All actions to ensure ‘best interests’ are fundamental to all interventions for those who lack capacity</w:t>
            </w:r>
          </w:p>
          <w:p w14:paraId="79DE7E88" w14:textId="77777777" w:rsidR="002B2450" w:rsidRPr="00CA6A25" w:rsidRDefault="002B2450" w:rsidP="002B2450">
            <w:pPr>
              <w:numPr>
                <w:ilvl w:val="0"/>
                <w:numId w:val="8"/>
              </w:numPr>
              <w:ind w:left="641" w:hanging="357"/>
              <w:jc w:val="both"/>
              <w:rPr>
                <w:rFonts w:ascii="Arial" w:hAnsi="Arial" w:cs="Arial"/>
                <w:color w:val="5F5755"/>
                <w:sz w:val="16"/>
                <w:szCs w:val="22"/>
              </w:rPr>
            </w:pPr>
            <w:r w:rsidRPr="00CA6A25">
              <w:rPr>
                <w:rFonts w:ascii="Arial" w:hAnsi="Arial" w:cs="Arial"/>
                <w:color w:val="5F5755"/>
                <w:sz w:val="16"/>
                <w:szCs w:val="22"/>
              </w:rPr>
              <w:t>The right to make unwise decisions</w:t>
            </w:r>
          </w:p>
        </w:tc>
        <w:tc>
          <w:tcPr>
            <w:tcW w:w="647" w:type="dxa"/>
            <w:vAlign w:val="center"/>
          </w:tcPr>
          <w:p w14:paraId="67A91805" w14:textId="77777777" w:rsidR="002B2450" w:rsidRPr="008A2332" w:rsidRDefault="002B2450" w:rsidP="00FC7D93">
            <w:pPr>
              <w:rPr>
                <w:rFonts w:ascii="Arial" w:hAnsi="Arial" w:cs="Arial"/>
                <w:color w:val="285090"/>
                <w:sz w:val="18"/>
                <w:szCs w:val="22"/>
              </w:rPr>
            </w:pPr>
          </w:p>
        </w:tc>
      </w:tr>
      <w:tr w:rsidR="002B2450" w:rsidRPr="008A2332" w14:paraId="671CC942" w14:textId="77777777" w:rsidTr="09D33497">
        <w:trPr>
          <w:trHeight w:val="851"/>
        </w:trPr>
        <w:tc>
          <w:tcPr>
            <w:tcW w:w="616" w:type="dxa"/>
            <w:vAlign w:val="center"/>
          </w:tcPr>
          <w:p w14:paraId="1C13A8F9"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3.</w:t>
            </w:r>
          </w:p>
        </w:tc>
        <w:tc>
          <w:tcPr>
            <w:tcW w:w="2097" w:type="dxa"/>
            <w:vAlign w:val="center"/>
          </w:tcPr>
          <w:p w14:paraId="3946215D"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Assessment &amp; Goal Setting</w:t>
            </w:r>
          </w:p>
        </w:tc>
        <w:tc>
          <w:tcPr>
            <w:tcW w:w="7629" w:type="dxa"/>
            <w:vAlign w:val="center"/>
          </w:tcPr>
          <w:p w14:paraId="527ABC82"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 xml:space="preserve">Assessment provides the foundation for effective intervention and it is crucial to undertake a thorough and reliable assessment at several stages during the case management process. </w:t>
            </w:r>
          </w:p>
        </w:tc>
        <w:tc>
          <w:tcPr>
            <w:tcW w:w="647" w:type="dxa"/>
            <w:vAlign w:val="center"/>
          </w:tcPr>
          <w:p w14:paraId="499EAB41" w14:textId="77777777" w:rsidR="002B2450" w:rsidRPr="008A2332" w:rsidRDefault="002B2450" w:rsidP="00FC7D93">
            <w:pPr>
              <w:rPr>
                <w:rFonts w:ascii="Arial" w:hAnsi="Arial" w:cs="Arial"/>
                <w:color w:val="285090"/>
                <w:sz w:val="18"/>
                <w:szCs w:val="22"/>
              </w:rPr>
            </w:pPr>
          </w:p>
        </w:tc>
      </w:tr>
      <w:tr w:rsidR="002B2450" w:rsidRPr="008A2332" w14:paraId="5C09B360" w14:textId="77777777" w:rsidTr="09D33497">
        <w:trPr>
          <w:trHeight w:val="851"/>
        </w:trPr>
        <w:tc>
          <w:tcPr>
            <w:tcW w:w="616" w:type="dxa"/>
            <w:vAlign w:val="center"/>
          </w:tcPr>
          <w:p w14:paraId="5661D15A"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4.</w:t>
            </w:r>
          </w:p>
        </w:tc>
        <w:tc>
          <w:tcPr>
            <w:tcW w:w="2097" w:type="dxa"/>
            <w:vAlign w:val="center"/>
          </w:tcPr>
          <w:p w14:paraId="01A94483"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Intervention &amp; Evaluation</w:t>
            </w:r>
          </w:p>
        </w:tc>
        <w:tc>
          <w:tcPr>
            <w:tcW w:w="7629" w:type="dxa"/>
            <w:vAlign w:val="center"/>
          </w:tcPr>
          <w:p w14:paraId="55B60EC2"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Intervention is all the actions taken by the case manager on behalf of the service user. The process can include prioritising, planning, implementing, co-ordinating, monitoring and evaluating the options and services required to address agreed goals and promote quality cost effective outcomes. Intervention may be interpreted as the process of initiating, undertaking and co-ordinating activities with or on behalf of a service user in order to move them towards their stated goal.</w:t>
            </w:r>
          </w:p>
        </w:tc>
        <w:tc>
          <w:tcPr>
            <w:tcW w:w="647" w:type="dxa"/>
            <w:vAlign w:val="center"/>
          </w:tcPr>
          <w:p w14:paraId="44611905" w14:textId="77777777" w:rsidR="002B2450" w:rsidRPr="008A2332" w:rsidRDefault="002B2450" w:rsidP="00FC7D93">
            <w:pPr>
              <w:rPr>
                <w:rFonts w:ascii="Arial" w:hAnsi="Arial" w:cs="Arial"/>
                <w:color w:val="285090"/>
                <w:sz w:val="18"/>
                <w:szCs w:val="22"/>
              </w:rPr>
            </w:pPr>
          </w:p>
        </w:tc>
      </w:tr>
      <w:tr w:rsidR="002B2450" w:rsidRPr="008A2332" w14:paraId="5DF35D83" w14:textId="77777777" w:rsidTr="09D33497">
        <w:trPr>
          <w:trHeight w:val="851"/>
        </w:trPr>
        <w:tc>
          <w:tcPr>
            <w:tcW w:w="616" w:type="dxa"/>
            <w:vAlign w:val="center"/>
          </w:tcPr>
          <w:p w14:paraId="7B334C8D"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5.</w:t>
            </w:r>
          </w:p>
        </w:tc>
        <w:tc>
          <w:tcPr>
            <w:tcW w:w="2097" w:type="dxa"/>
            <w:vAlign w:val="center"/>
          </w:tcPr>
          <w:p w14:paraId="7A0CC5E3"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Discharge, Closure or Transfer of Case</w:t>
            </w:r>
          </w:p>
        </w:tc>
        <w:tc>
          <w:tcPr>
            <w:tcW w:w="7629" w:type="dxa"/>
            <w:vAlign w:val="center"/>
          </w:tcPr>
          <w:p w14:paraId="5710A1A8"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It is acknowledged that in any case management some service users will require ongoing services for the remainder of their lives, while others will, in the course of their rehabilitation, cease to require the services of a case manager.  This standard confirms that for those people who will cease to require case management from your service, there will be discharge, closure, or transfer of the case to others (whether other case managers or other services).</w:t>
            </w:r>
          </w:p>
        </w:tc>
        <w:tc>
          <w:tcPr>
            <w:tcW w:w="647" w:type="dxa"/>
            <w:vAlign w:val="center"/>
          </w:tcPr>
          <w:p w14:paraId="34167E2D" w14:textId="77777777" w:rsidR="002B2450" w:rsidRPr="008A2332" w:rsidRDefault="002B2450" w:rsidP="00FC7D93">
            <w:pPr>
              <w:rPr>
                <w:rFonts w:ascii="Arial" w:hAnsi="Arial" w:cs="Arial"/>
                <w:color w:val="285090"/>
                <w:sz w:val="18"/>
                <w:szCs w:val="22"/>
              </w:rPr>
            </w:pPr>
          </w:p>
        </w:tc>
      </w:tr>
      <w:tr w:rsidR="002B2450" w:rsidRPr="008A2332" w14:paraId="39DD0D49" w14:textId="77777777" w:rsidTr="09D33497">
        <w:trPr>
          <w:trHeight w:val="851"/>
        </w:trPr>
        <w:tc>
          <w:tcPr>
            <w:tcW w:w="616" w:type="dxa"/>
            <w:vAlign w:val="center"/>
          </w:tcPr>
          <w:p w14:paraId="5C574A46"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6.</w:t>
            </w:r>
          </w:p>
        </w:tc>
        <w:tc>
          <w:tcPr>
            <w:tcW w:w="2097" w:type="dxa"/>
            <w:vAlign w:val="center"/>
          </w:tcPr>
          <w:p w14:paraId="1BC9378C"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Record Keeping</w:t>
            </w:r>
          </w:p>
        </w:tc>
        <w:tc>
          <w:tcPr>
            <w:tcW w:w="7629" w:type="dxa"/>
            <w:vAlign w:val="center"/>
          </w:tcPr>
          <w:p w14:paraId="1164C0B7"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Record keeping – as either a case management record or part of a multidisciplinary record – is an essential and integral part of care. The purpose of the records is to give a comprehensive, accurate and justifiable account of the interventions, advice, care and support provided or planned for a service user. The information also supports the use of audit, evidence based clinical practice and improvements in clinical effectiveness through research.</w:t>
            </w:r>
          </w:p>
        </w:tc>
        <w:tc>
          <w:tcPr>
            <w:tcW w:w="647" w:type="dxa"/>
            <w:vAlign w:val="center"/>
          </w:tcPr>
          <w:p w14:paraId="6141F190" w14:textId="77777777" w:rsidR="002B2450" w:rsidRPr="008A2332" w:rsidRDefault="002B2450" w:rsidP="00FC7D93">
            <w:pPr>
              <w:rPr>
                <w:rFonts w:ascii="Arial" w:hAnsi="Arial" w:cs="Arial"/>
                <w:color w:val="285090"/>
                <w:sz w:val="18"/>
                <w:szCs w:val="22"/>
              </w:rPr>
            </w:pPr>
          </w:p>
        </w:tc>
      </w:tr>
      <w:tr w:rsidR="002B2450" w:rsidRPr="008A2332" w14:paraId="31D4C55C" w14:textId="77777777" w:rsidTr="09D33497">
        <w:trPr>
          <w:trHeight w:val="851"/>
        </w:trPr>
        <w:tc>
          <w:tcPr>
            <w:tcW w:w="616" w:type="dxa"/>
            <w:vAlign w:val="center"/>
          </w:tcPr>
          <w:p w14:paraId="7053798A" w14:textId="77777777" w:rsidR="002B2450" w:rsidRPr="008A2332" w:rsidRDefault="002B2450" w:rsidP="00FC7D93">
            <w:pPr>
              <w:jc w:val="center"/>
              <w:rPr>
                <w:rFonts w:ascii="Arial" w:hAnsi="Arial" w:cs="Arial"/>
                <w:b/>
                <w:color w:val="285090"/>
                <w:sz w:val="18"/>
                <w:szCs w:val="22"/>
              </w:rPr>
            </w:pPr>
            <w:r w:rsidRPr="008A2332">
              <w:rPr>
                <w:color w:val="285090"/>
                <w:sz w:val="22"/>
                <w:szCs w:val="22"/>
              </w:rPr>
              <w:br w:type="page"/>
              <w:t>7</w:t>
            </w:r>
          </w:p>
        </w:tc>
        <w:tc>
          <w:tcPr>
            <w:tcW w:w="2097" w:type="dxa"/>
            <w:vAlign w:val="center"/>
          </w:tcPr>
          <w:p w14:paraId="4D6AA309"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Service Quality &amp; Governance</w:t>
            </w:r>
          </w:p>
        </w:tc>
        <w:tc>
          <w:tcPr>
            <w:tcW w:w="7629" w:type="dxa"/>
            <w:vAlign w:val="center"/>
          </w:tcPr>
          <w:p w14:paraId="0EFD6C82"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It can be difficult for anyone commissioning services to monitor the quality and cost effectiveness of the service they receive. The principles of quality and governance apply equally to all case managers, in all settings. Individual practitioners and services have a duty to provide case management of the highest competence, safety, quality and value, personalised to a service user’s individual needs. See also the Standards on The Case Manager as Practitioner (14) and Business Practice (15).</w:t>
            </w:r>
          </w:p>
        </w:tc>
        <w:tc>
          <w:tcPr>
            <w:tcW w:w="647" w:type="dxa"/>
            <w:vAlign w:val="center"/>
          </w:tcPr>
          <w:p w14:paraId="2B3881B5" w14:textId="77777777" w:rsidR="002B2450" w:rsidRPr="008A2332" w:rsidRDefault="002B2450" w:rsidP="00FC7D93">
            <w:pPr>
              <w:rPr>
                <w:rFonts w:ascii="Arial" w:hAnsi="Arial" w:cs="Arial"/>
                <w:color w:val="285090"/>
                <w:sz w:val="18"/>
                <w:szCs w:val="22"/>
              </w:rPr>
            </w:pPr>
          </w:p>
        </w:tc>
      </w:tr>
      <w:tr w:rsidR="002B2450" w:rsidRPr="008A2332" w14:paraId="30E786F0" w14:textId="77777777" w:rsidTr="09D33497">
        <w:trPr>
          <w:trHeight w:val="851"/>
        </w:trPr>
        <w:tc>
          <w:tcPr>
            <w:tcW w:w="616" w:type="dxa"/>
            <w:vAlign w:val="center"/>
          </w:tcPr>
          <w:p w14:paraId="4AA434A3"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 xml:space="preserve">8. </w:t>
            </w:r>
          </w:p>
        </w:tc>
        <w:tc>
          <w:tcPr>
            <w:tcW w:w="2097" w:type="dxa"/>
            <w:vAlign w:val="center"/>
          </w:tcPr>
          <w:p w14:paraId="18841F5E"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Professional Development/Lifelong Learning</w:t>
            </w:r>
          </w:p>
        </w:tc>
        <w:tc>
          <w:tcPr>
            <w:tcW w:w="7629" w:type="dxa"/>
            <w:vAlign w:val="center"/>
          </w:tcPr>
          <w:p w14:paraId="1FB41DEF"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 xml:space="preserve">Continuing personal and professional development (CPD) and lifelong learning for all members ensures the competence required to provide safe, efficient and effective services which meet clients’ expectations and support best practice. </w:t>
            </w:r>
          </w:p>
          <w:p w14:paraId="5BED29EC"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Effective CPD should be:</w:t>
            </w:r>
          </w:p>
          <w:p w14:paraId="346E233E" w14:textId="78E73A3D" w:rsidR="002B2450" w:rsidRPr="00CA6A25" w:rsidRDefault="002B2450" w:rsidP="00FC7D93">
            <w:pPr>
              <w:rPr>
                <w:rFonts w:ascii="Arial" w:hAnsi="Arial" w:cs="Arial"/>
                <w:color w:val="5F5755"/>
                <w:sz w:val="16"/>
                <w:szCs w:val="16"/>
              </w:rPr>
            </w:pPr>
            <w:r w:rsidRPr="267B18C6">
              <w:rPr>
                <w:rFonts w:ascii="Arial" w:hAnsi="Arial" w:cs="Arial"/>
                <w:color w:val="5F5755"/>
                <w:sz w:val="16"/>
                <w:szCs w:val="16"/>
              </w:rPr>
              <w:t>Continuous -</w:t>
            </w:r>
            <w:r w:rsidR="719B0351" w:rsidRPr="267B18C6">
              <w:rPr>
                <w:rFonts w:ascii="Arial" w:hAnsi="Arial" w:cs="Arial"/>
                <w:color w:val="5F5755"/>
                <w:sz w:val="16"/>
                <w:szCs w:val="16"/>
              </w:rPr>
              <w:t xml:space="preserve"> </w:t>
            </w:r>
            <w:r w:rsidRPr="267B18C6">
              <w:rPr>
                <w:rFonts w:ascii="Arial" w:hAnsi="Arial" w:cs="Arial"/>
                <w:color w:val="5F5755"/>
                <w:sz w:val="16"/>
                <w:szCs w:val="16"/>
              </w:rPr>
              <w:t>occurring throughout the practitioner’s working life</w:t>
            </w:r>
          </w:p>
          <w:p w14:paraId="004AD992" w14:textId="55E7F45A" w:rsidR="002B2450" w:rsidRPr="00CA6A25" w:rsidRDefault="002B2450" w:rsidP="00FC7D93">
            <w:pPr>
              <w:rPr>
                <w:rFonts w:ascii="Arial" w:hAnsi="Arial" w:cs="Arial"/>
                <w:color w:val="5F5755"/>
                <w:sz w:val="16"/>
                <w:szCs w:val="16"/>
              </w:rPr>
            </w:pPr>
            <w:r w:rsidRPr="267B18C6">
              <w:rPr>
                <w:rFonts w:ascii="Arial" w:hAnsi="Arial" w:cs="Arial"/>
                <w:color w:val="5F5755"/>
                <w:sz w:val="16"/>
                <w:szCs w:val="16"/>
              </w:rPr>
              <w:t xml:space="preserve">Professional </w:t>
            </w:r>
            <w:r w:rsidR="0B41A813" w:rsidRPr="267B18C6">
              <w:rPr>
                <w:rFonts w:ascii="Arial" w:hAnsi="Arial" w:cs="Arial"/>
                <w:color w:val="5F5755"/>
                <w:sz w:val="16"/>
                <w:szCs w:val="16"/>
              </w:rPr>
              <w:t xml:space="preserve">- </w:t>
            </w:r>
            <w:r w:rsidRPr="267B18C6">
              <w:rPr>
                <w:rFonts w:ascii="Arial" w:hAnsi="Arial" w:cs="Arial"/>
                <w:color w:val="5F5755"/>
                <w:sz w:val="16"/>
                <w:szCs w:val="16"/>
              </w:rPr>
              <w:t>required for the delivery of services involving technical skill, quality and professionalism</w:t>
            </w:r>
          </w:p>
          <w:p w14:paraId="5289538F" w14:textId="34920F30" w:rsidR="002B2450" w:rsidRPr="00CA6A25" w:rsidRDefault="002B2450" w:rsidP="00FC7D93">
            <w:pPr>
              <w:rPr>
                <w:rFonts w:ascii="Arial" w:hAnsi="Arial" w:cs="Arial"/>
                <w:color w:val="5F5755"/>
                <w:sz w:val="16"/>
                <w:szCs w:val="16"/>
              </w:rPr>
            </w:pPr>
            <w:r w:rsidRPr="267B18C6">
              <w:rPr>
                <w:rFonts w:ascii="Arial" w:hAnsi="Arial" w:cs="Arial"/>
                <w:color w:val="5F5755"/>
                <w:sz w:val="16"/>
                <w:szCs w:val="16"/>
              </w:rPr>
              <w:t>Broad based</w:t>
            </w:r>
            <w:r w:rsidR="4EB44211" w:rsidRPr="267B18C6">
              <w:rPr>
                <w:rFonts w:ascii="Arial" w:hAnsi="Arial" w:cs="Arial"/>
                <w:color w:val="5F5755"/>
                <w:sz w:val="16"/>
                <w:szCs w:val="16"/>
              </w:rPr>
              <w:t xml:space="preserve"> - </w:t>
            </w:r>
            <w:r w:rsidRPr="267B18C6">
              <w:rPr>
                <w:rFonts w:ascii="Arial" w:hAnsi="Arial" w:cs="Arial"/>
                <w:color w:val="5F5755"/>
                <w:sz w:val="16"/>
                <w:szCs w:val="16"/>
              </w:rPr>
              <w:t>development of personal skills, knowledge and qualities</w:t>
            </w:r>
          </w:p>
          <w:p w14:paraId="79578484" w14:textId="6B9C27A3" w:rsidR="002B2450" w:rsidRPr="00CA6A25" w:rsidRDefault="002B2450" w:rsidP="00FC7D93">
            <w:pPr>
              <w:rPr>
                <w:rFonts w:ascii="Arial" w:hAnsi="Arial" w:cs="Arial"/>
                <w:color w:val="5F5755"/>
                <w:sz w:val="16"/>
                <w:szCs w:val="16"/>
              </w:rPr>
            </w:pPr>
            <w:r w:rsidRPr="267B18C6">
              <w:rPr>
                <w:rFonts w:ascii="Arial" w:hAnsi="Arial" w:cs="Arial"/>
                <w:color w:val="5F5755"/>
                <w:sz w:val="16"/>
                <w:szCs w:val="16"/>
              </w:rPr>
              <w:t>Structured</w:t>
            </w:r>
            <w:r w:rsidR="660C542F" w:rsidRPr="267B18C6">
              <w:rPr>
                <w:rFonts w:ascii="Arial" w:hAnsi="Arial" w:cs="Arial"/>
                <w:color w:val="5F5755"/>
                <w:sz w:val="16"/>
                <w:szCs w:val="16"/>
              </w:rPr>
              <w:t xml:space="preserve"> - </w:t>
            </w:r>
            <w:r w:rsidRPr="267B18C6">
              <w:rPr>
                <w:rFonts w:ascii="Arial" w:hAnsi="Arial" w:cs="Arial"/>
                <w:color w:val="5F5755"/>
                <w:sz w:val="16"/>
                <w:szCs w:val="16"/>
              </w:rPr>
              <w:t>systematic maintenance, improvement and broadening</w:t>
            </w:r>
          </w:p>
        </w:tc>
        <w:tc>
          <w:tcPr>
            <w:tcW w:w="647" w:type="dxa"/>
            <w:vAlign w:val="center"/>
          </w:tcPr>
          <w:p w14:paraId="2D83B5F0" w14:textId="77777777" w:rsidR="002B2450" w:rsidRPr="008A2332" w:rsidRDefault="002B2450" w:rsidP="00FC7D93">
            <w:pPr>
              <w:rPr>
                <w:rFonts w:ascii="Arial" w:hAnsi="Arial" w:cs="Arial"/>
                <w:color w:val="285090"/>
                <w:sz w:val="18"/>
                <w:szCs w:val="22"/>
              </w:rPr>
            </w:pPr>
          </w:p>
        </w:tc>
      </w:tr>
      <w:tr w:rsidR="002B2450" w:rsidRPr="008A2332" w14:paraId="5F9E9B68" w14:textId="77777777" w:rsidTr="09D33497">
        <w:trPr>
          <w:trHeight w:val="851"/>
        </w:trPr>
        <w:tc>
          <w:tcPr>
            <w:tcW w:w="616" w:type="dxa"/>
            <w:vAlign w:val="center"/>
          </w:tcPr>
          <w:p w14:paraId="3D307B5B"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9.</w:t>
            </w:r>
          </w:p>
        </w:tc>
        <w:tc>
          <w:tcPr>
            <w:tcW w:w="2097" w:type="dxa"/>
            <w:vAlign w:val="center"/>
          </w:tcPr>
          <w:p w14:paraId="07F9278E"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Fieldwork Education</w:t>
            </w:r>
          </w:p>
        </w:tc>
        <w:tc>
          <w:tcPr>
            <w:tcW w:w="7629" w:type="dxa"/>
            <w:vAlign w:val="center"/>
          </w:tcPr>
          <w:p w14:paraId="29553328" w14:textId="77777777" w:rsidR="002B2450" w:rsidRDefault="002B2450" w:rsidP="09D33497">
            <w:pPr>
              <w:rPr>
                <w:rFonts w:ascii="Arial" w:hAnsi="Arial" w:cs="Arial"/>
                <w:color w:val="5F5755"/>
                <w:sz w:val="16"/>
                <w:szCs w:val="16"/>
              </w:rPr>
            </w:pPr>
            <w:r w:rsidRPr="09D33497">
              <w:rPr>
                <w:rFonts w:ascii="Arial" w:hAnsi="Arial" w:cs="Arial"/>
                <w:color w:val="5F5755"/>
                <w:sz w:val="16"/>
                <w:szCs w:val="16"/>
              </w:rPr>
              <w:t>Case managers are encouraged to provide practice education opportunities for trainee case managers, to ensure a future workforce and to promote a learning culture within the workplace.  It is acknowledged that case management courses are developing, and this standard will become more applicable.</w:t>
            </w:r>
          </w:p>
          <w:p w14:paraId="7C6F2FB9" w14:textId="60D3684D" w:rsidR="00CF7377" w:rsidRPr="00CA6A25" w:rsidRDefault="00CF7377" w:rsidP="09D33497">
            <w:pPr>
              <w:rPr>
                <w:rFonts w:ascii="Arial" w:hAnsi="Arial" w:cs="Arial"/>
                <w:color w:val="5F5755"/>
                <w:sz w:val="16"/>
                <w:szCs w:val="16"/>
              </w:rPr>
            </w:pPr>
          </w:p>
        </w:tc>
        <w:tc>
          <w:tcPr>
            <w:tcW w:w="647" w:type="dxa"/>
            <w:vAlign w:val="center"/>
          </w:tcPr>
          <w:p w14:paraId="4F8992DA" w14:textId="105555BB" w:rsidR="002B2450" w:rsidRPr="008A2332" w:rsidRDefault="002B2450" w:rsidP="09D33497">
            <w:pPr>
              <w:rPr>
                <w:rFonts w:ascii="Arial" w:hAnsi="Arial" w:cs="Arial"/>
                <w:color w:val="285090"/>
                <w:sz w:val="18"/>
                <w:szCs w:val="18"/>
              </w:rPr>
            </w:pPr>
          </w:p>
          <w:p w14:paraId="37962C3B" w14:textId="7E179C7C" w:rsidR="002B2450" w:rsidRPr="008A2332" w:rsidRDefault="002B2450" w:rsidP="09D33497">
            <w:pPr>
              <w:rPr>
                <w:rFonts w:ascii="Arial" w:hAnsi="Arial" w:cs="Arial"/>
                <w:color w:val="285090"/>
              </w:rPr>
            </w:pPr>
          </w:p>
          <w:p w14:paraId="5086D4CD" w14:textId="77CEC81A" w:rsidR="002B2450" w:rsidRPr="008A2332" w:rsidRDefault="002B2450" w:rsidP="09D33497">
            <w:pPr>
              <w:rPr>
                <w:rFonts w:ascii="Arial" w:hAnsi="Arial" w:cs="Arial"/>
                <w:color w:val="285090"/>
              </w:rPr>
            </w:pPr>
          </w:p>
        </w:tc>
      </w:tr>
    </w:tbl>
    <w:p w14:paraId="244D64B1" w14:textId="77777777" w:rsidR="00A862A5" w:rsidRDefault="00A862A5">
      <w:r>
        <w:br w:type="page"/>
      </w:r>
    </w:p>
    <w:tbl>
      <w:tblPr>
        <w:tblStyle w:val="TableGrid2"/>
        <w:tblW w:w="0" w:type="auto"/>
        <w:tblLook w:val="04A0" w:firstRow="1" w:lastRow="0" w:firstColumn="1" w:lastColumn="0" w:noHBand="0" w:noVBand="1"/>
      </w:tblPr>
      <w:tblGrid>
        <w:gridCol w:w="616"/>
        <w:gridCol w:w="2097"/>
        <w:gridCol w:w="7629"/>
        <w:gridCol w:w="647"/>
      </w:tblGrid>
      <w:tr w:rsidR="002B2450" w:rsidRPr="008A2332" w14:paraId="6583C08F" w14:textId="77777777" w:rsidTr="09D33497">
        <w:trPr>
          <w:trHeight w:val="851"/>
        </w:trPr>
        <w:tc>
          <w:tcPr>
            <w:tcW w:w="616" w:type="dxa"/>
            <w:vAlign w:val="center"/>
          </w:tcPr>
          <w:p w14:paraId="62BCC3F0" w14:textId="35449D25" w:rsidR="002B2450" w:rsidRPr="008A2332" w:rsidRDefault="002B2450" w:rsidP="00FC7D93">
            <w:pPr>
              <w:jc w:val="center"/>
              <w:rPr>
                <w:rFonts w:ascii="Arial" w:hAnsi="Arial" w:cs="Arial"/>
                <w:b/>
                <w:color w:val="285090"/>
                <w:sz w:val="18"/>
                <w:szCs w:val="22"/>
              </w:rPr>
            </w:pPr>
            <w:r>
              <w:rPr>
                <w:rFonts w:ascii="Times New Roman" w:eastAsia="Times New Roman" w:hAnsi="Times New Roman" w:cs="Times New Roman"/>
                <w:lang w:val="en-GB"/>
              </w:rPr>
              <w:lastRenderedPageBreak/>
              <w:br w:type="page"/>
            </w:r>
            <w:r w:rsidRPr="008A2332">
              <w:rPr>
                <w:rFonts w:ascii="Arial" w:hAnsi="Arial" w:cs="Arial"/>
                <w:b/>
                <w:color w:val="285090"/>
                <w:sz w:val="18"/>
                <w:szCs w:val="22"/>
              </w:rPr>
              <w:t>10.</w:t>
            </w:r>
          </w:p>
        </w:tc>
        <w:tc>
          <w:tcPr>
            <w:tcW w:w="2097" w:type="dxa"/>
            <w:vAlign w:val="center"/>
          </w:tcPr>
          <w:p w14:paraId="7EB5C23F"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Safe Working Practice</w:t>
            </w:r>
          </w:p>
        </w:tc>
        <w:tc>
          <w:tcPr>
            <w:tcW w:w="7629" w:type="dxa"/>
            <w:vAlign w:val="center"/>
          </w:tcPr>
          <w:p w14:paraId="1DE9F8F4" w14:textId="3C619C5D" w:rsidR="002B2450" w:rsidRPr="00CA6A25" w:rsidRDefault="002B2450" w:rsidP="09D33497">
            <w:pPr>
              <w:rPr>
                <w:rFonts w:ascii="Arial" w:hAnsi="Arial" w:cs="Arial"/>
                <w:color w:val="5F5755"/>
                <w:sz w:val="16"/>
                <w:szCs w:val="16"/>
              </w:rPr>
            </w:pPr>
            <w:r w:rsidRPr="09D33497">
              <w:rPr>
                <w:rFonts w:ascii="Arial" w:hAnsi="Arial" w:cs="Arial"/>
                <w:color w:val="5F5755"/>
                <w:sz w:val="16"/>
                <w:szCs w:val="16"/>
              </w:rPr>
              <w:t>Health and safety law puts a duty on employers to ensure the health, safety and welfare of their employees, so far as is reasonable. Employees have a duty to care for their own health and safety, and to care for the health and safety of those who may be affected by what they do. These duties, under the Health and Safety at Work Act 1974 and the Management of Health and Safety at Work Regulations (1999), also apply to lone workers. Case managers may wish to base any comprehensive risk assessment on the Five Steps to Risk Assessment of the Health and Safety Executive (2006).</w:t>
            </w:r>
          </w:p>
          <w:p w14:paraId="34006B1A"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Case managers therefore have a duty to assess risk to themselves and in their own environment, and risks associated with their clients.</w:t>
            </w:r>
          </w:p>
        </w:tc>
        <w:tc>
          <w:tcPr>
            <w:tcW w:w="647" w:type="dxa"/>
            <w:vAlign w:val="center"/>
          </w:tcPr>
          <w:p w14:paraId="0F19A2B5" w14:textId="77777777" w:rsidR="002B2450" w:rsidRPr="008A2332" w:rsidRDefault="002B2450" w:rsidP="00FC7D93">
            <w:pPr>
              <w:rPr>
                <w:rFonts w:ascii="Arial" w:hAnsi="Arial" w:cs="Arial"/>
                <w:color w:val="285090"/>
                <w:sz w:val="18"/>
                <w:szCs w:val="22"/>
              </w:rPr>
            </w:pPr>
          </w:p>
        </w:tc>
      </w:tr>
      <w:tr w:rsidR="002B2450" w:rsidRPr="008A2332" w14:paraId="3BA4167D" w14:textId="77777777" w:rsidTr="09D33497">
        <w:trPr>
          <w:trHeight w:val="851"/>
        </w:trPr>
        <w:tc>
          <w:tcPr>
            <w:tcW w:w="616" w:type="dxa"/>
            <w:vAlign w:val="center"/>
          </w:tcPr>
          <w:p w14:paraId="0A7F20BE"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11.</w:t>
            </w:r>
          </w:p>
        </w:tc>
        <w:tc>
          <w:tcPr>
            <w:tcW w:w="2097" w:type="dxa"/>
            <w:vAlign w:val="center"/>
          </w:tcPr>
          <w:p w14:paraId="4A17D6FD"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Research Ethics</w:t>
            </w:r>
          </w:p>
        </w:tc>
        <w:tc>
          <w:tcPr>
            <w:tcW w:w="7629" w:type="dxa"/>
            <w:vAlign w:val="center"/>
          </w:tcPr>
          <w:p w14:paraId="0F9F8A12"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The conduct and ethics of research in the NHS has become subject to a range of standards, which are applicable in independent practice. Research governance frameworks for health and social care in the United Kingdom have been published. Legislation and guidance documents form part of the framework acknowledging public concern about health research and issues around informed consent. Case managers should not undertake any research without appropriate ethical committee approval and research governance.</w:t>
            </w:r>
          </w:p>
        </w:tc>
        <w:tc>
          <w:tcPr>
            <w:tcW w:w="647" w:type="dxa"/>
            <w:vAlign w:val="center"/>
          </w:tcPr>
          <w:p w14:paraId="76808610" w14:textId="77777777" w:rsidR="002B2450" w:rsidRPr="008A2332" w:rsidRDefault="002B2450" w:rsidP="00FC7D93">
            <w:pPr>
              <w:rPr>
                <w:rFonts w:ascii="Arial" w:hAnsi="Arial" w:cs="Arial"/>
                <w:color w:val="285090"/>
                <w:sz w:val="18"/>
                <w:szCs w:val="22"/>
              </w:rPr>
            </w:pPr>
          </w:p>
        </w:tc>
      </w:tr>
      <w:tr w:rsidR="002B2450" w:rsidRPr="008A2332" w14:paraId="42DD01BC" w14:textId="77777777" w:rsidTr="09D33497">
        <w:trPr>
          <w:trHeight w:val="851"/>
        </w:trPr>
        <w:tc>
          <w:tcPr>
            <w:tcW w:w="616" w:type="dxa"/>
            <w:vAlign w:val="center"/>
          </w:tcPr>
          <w:p w14:paraId="20FF8ADC"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12.</w:t>
            </w:r>
          </w:p>
        </w:tc>
        <w:tc>
          <w:tcPr>
            <w:tcW w:w="2097" w:type="dxa"/>
            <w:vAlign w:val="center"/>
          </w:tcPr>
          <w:p w14:paraId="067EDE69"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People Who Provide Support &amp; Assistance</w:t>
            </w:r>
          </w:p>
        </w:tc>
        <w:tc>
          <w:tcPr>
            <w:tcW w:w="7629" w:type="dxa"/>
            <w:vAlign w:val="center"/>
          </w:tcPr>
          <w:p w14:paraId="12920525" w14:textId="083E757E" w:rsidR="002B2450" w:rsidRPr="00CA6A25" w:rsidRDefault="002B2450" w:rsidP="00FC7D93">
            <w:pPr>
              <w:rPr>
                <w:rFonts w:ascii="Arial" w:hAnsi="Arial" w:cs="Arial"/>
                <w:color w:val="5F5755"/>
                <w:sz w:val="16"/>
                <w:szCs w:val="16"/>
              </w:rPr>
            </w:pPr>
            <w:r w:rsidRPr="267B18C6">
              <w:rPr>
                <w:rFonts w:ascii="Arial" w:hAnsi="Arial" w:cs="Arial"/>
                <w:color w:val="5F5755"/>
                <w:sz w:val="16"/>
                <w:szCs w:val="16"/>
              </w:rPr>
              <w:t>In meeting the needs of the client, case managers draw upon the resources of people who provide support and assistance.  This may be in a professional, voluntary or familial capacity. The term “carer” is often used to describe people who undertake a variety of activities, but this is frequently thought to mean physical or personal assistance. Hence, the term “people who provide support and assistance” is used here to encapsulate and include everyone who contributes physical, emotional, psychological and social support and assistance to a service user.</w:t>
            </w:r>
          </w:p>
        </w:tc>
        <w:tc>
          <w:tcPr>
            <w:tcW w:w="647" w:type="dxa"/>
            <w:vAlign w:val="center"/>
          </w:tcPr>
          <w:p w14:paraId="06DC0CA0" w14:textId="77777777" w:rsidR="002B2450" w:rsidRPr="008A2332" w:rsidRDefault="002B2450" w:rsidP="00FC7D93">
            <w:pPr>
              <w:rPr>
                <w:rFonts w:ascii="Arial" w:hAnsi="Arial" w:cs="Arial"/>
                <w:color w:val="285090"/>
                <w:sz w:val="18"/>
                <w:szCs w:val="22"/>
              </w:rPr>
            </w:pPr>
          </w:p>
        </w:tc>
      </w:tr>
      <w:tr w:rsidR="002B2450" w:rsidRPr="008A2332" w14:paraId="72FBB1F4" w14:textId="77777777" w:rsidTr="09D33497">
        <w:trPr>
          <w:trHeight w:val="851"/>
        </w:trPr>
        <w:tc>
          <w:tcPr>
            <w:tcW w:w="616" w:type="dxa"/>
            <w:vAlign w:val="center"/>
          </w:tcPr>
          <w:p w14:paraId="33985833"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13.</w:t>
            </w:r>
          </w:p>
        </w:tc>
        <w:tc>
          <w:tcPr>
            <w:tcW w:w="2097" w:type="dxa"/>
            <w:vAlign w:val="center"/>
          </w:tcPr>
          <w:p w14:paraId="767C5A44"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Service User Protection</w:t>
            </w:r>
          </w:p>
        </w:tc>
        <w:tc>
          <w:tcPr>
            <w:tcW w:w="7629" w:type="dxa"/>
            <w:vAlign w:val="center"/>
          </w:tcPr>
          <w:p w14:paraId="5DEDC5C1" w14:textId="7E112E65" w:rsidR="002B2450" w:rsidRPr="00CA6A25" w:rsidRDefault="002B2450" w:rsidP="00FC7D93">
            <w:pPr>
              <w:rPr>
                <w:rFonts w:ascii="Arial" w:hAnsi="Arial" w:cs="Arial"/>
                <w:color w:val="5F5755"/>
                <w:sz w:val="16"/>
                <w:szCs w:val="16"/>
              </w:rPr>
            </w:pPr>
            <w:r w:rsidRPr="267B18C6">
              <w:rPr>
                <w:rFonts w:ascii="Arial" w:hAnsi="Arial" w:cs="Arial"/>
                <w:color w:val="5F5755"/>
                <w:sz w:val="16"/>
                <w:szCs w:val="16"/>
              </w:rPr>
              <w:t>This standard identifies aspects that need to be addressed to ensure that services that the case manager provides are as safe as possible.  Vulnerable adults and children are particularly susceptible to abuse for many different reasons ranging from dependency on others for personal care to difficulties in communication.</w:t>
            </w:r>
          </w:p>
        </w:tc>
        <w:tc>
          <w:tcPr>
            <w:tcW w:w="647" w:type="dxa"/>
            <w:vAlign w:val="center"/>
          </w:tcPr>
          <w:p w14:paraId="05C85F46" w14:textId="77777777" w:rsidR="002B2450" w:rsidRPr="008A2332" w:rsidRDefault="002B2450" w:rsidP="00FC7D93">
            <w:pPr>
              <w:rPr>
                <w:rFonts w:ascii="Arial" w:hAnsi="Arial" w:cs="Arial"/>
                <w:color w:val="285090"/>
                <w:sz w:val="18"/>
                <w:szCs w:val="22"/>
              </w:rPr>
            </w:pPr>
          </w:p>
        </w:tc>
      </w:tr>
      <w:tr w:rsidR="002B2450" w:rsidRPr="008A2332" w14:paraId="4228210B" w14:textId="77777777" w:rsidTr="09D33497">
        <w:trPr>
          <w:trHeight w:val="851"/>
        </w:trPr>
        <w:tc>
          <w:tcPr>
            <w:tcW w:w="616" w:type="dxa"/>
            <w:vAlign w:val="center"/>
          </w:tcPr>
          <w:p w14:paraId="3CE6E051"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14.</w:t>
            </w:r>
          </w:p>
        </w:tc>
        <w:tc>
          <w:tcPr>
            <w:tcW w:w="2097" w:type="dxa"/>
            <w:vAlign w:val="center"/>
          </w:tcPr>
          <w:p w14:paraId="003854E1"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The Case Manager as Practitioner</w:t>
            </w:r>
          </w:p>
        </w:tc>
        <w:tc>
          <w:tcPr>
            <w:tcW w:w="7629" w:type="dxa"/>
            <w:vAlign w:val="center"/>
          </w:tcPr>
          <w:p w14:paraId="49DEA783" w14:textId="783D4081" w:rsidR="002B2450" w:rsidRPr="00CA6A25" w:rsidRDefault="002B2450" w:rsidP="00FC7D93">
            <w:pPr>
              <w:rPr>
                <w:rFonts w:ascii="Arial" w:hAnsi="Arial" w:cs="Arial"/>
                <w:color w:val="5F5755"/>
                <w:sz w:val="16"/>
                <w:szCs w:val="16"/>
              </w:rPr>
            </w:pPr>
            <w:r w:rsidRPr="267B18C6">
              <w:rPr>
                <w:rFonts w:ascii="Arial" w:hAnsi="Arial" w:cs="Arial"/>
                <w:color w:val="5F5755"/>
                <w:sz w:val="16"/>
                <w:szCs w:val="16"/>
              </w:rPr>
              <w:t>The case manager must protect the health and well-being of people who use their services.  This means that the case manager must always keep high standards of conduct, behaviour, performance, competence and ethics.</w:t>
            </w:r>
          </w:p>
        </w:tc>
        <w:tc>
          <w:tcPr>
            <w:tcW w:w="647" w:type="dxa"/>
            <w:vAlign w:val="center"/>
          </w:tcPr>
          <w:p w14:paraId="7DCD2598" w14:textId="77777777" w:rsidR="002B2450" w:rsidRPr="008A2332" w:rsidRDefault="002B2450" w:rsidP="00FC7D93">
            <w:pPr>
              <w:rPr>
                <w:rFonts w:ascii="Arial" w:hAnsi="Arial" w:cs="Arial"/>
                <w:color w:val="285090"/>
                <w:sz w:val="18"/>
                <w:szCs w:val="22"/>
              </w:rPr>
            </w:pPr>
          </w:p>
        </w:tc>
      </w:tr>
      <w:tr w:rsidR="002B2450" w:rsidRPr="008A2332" w14:paraId="356ECD8D" w14:textId="77777777" w:rsidTr="09D33497">
        <w:trPr>
          <w:trHeight w:val="851"/>
        </w:trPr>
        <w:tc>
          <w:tcPr>
            <w:tcW w:w="616" w:type="dxa"/>
            <w:vAlign w:val="center"/>
          </w:tcPr>
          <w:p w14:paraId="18888155" w14:textId="77777777" w:rsidR="002B2450" w:rsidRPr="008A2332" w:rsidRDefault="002B2450" w:rsidP="00FC7D93">
            <w:pPr>
              <w:jc w:val="center"/>
              <w:rPr>
                <w:rFonts w:ascii="Arial" w:hAnsi="Arial" w:cs="Arial"/>
                <w:b/>
                <w:color w:val="285090"/>
                <w:sz w:val="18"/>
                <w:szCs w:val="22"/>
              </w:rPr>
            </w:pPr>
            <w:r w:rsidRPr="008A2332">
              <w:rPr>
                <w:rFonts w:ascii="Arial" w:hAnsi="Arial" w:cs="Arial"/>
                <w:b/>
                <w:color w:val="285090"/>
                <w:sz w:val="18"/>
                <w:szCs w:val="22"/>
              </w:rPr>
              <w:t>15.</w:t>
            </w:r>
          </w:p>
        </w:tc>
        <w:tc>
          <w:tcPr>
            <w:tcW w:w="2097" w:type="dxa"/>
            <w:vAlign w:val="center"/>
          </w:tcPr>
          <w:p w14:paraId="47D667A8" w14:textId="77777777" w:rsidR="002B2450" w:rsidRPr="008A2332" w:rsidRDefault="002B2450" w:rsidP="00FC7D93">
            <w:pPr>
              <w:rPr>
                <w:rFonts w:ascii="Arial" w:hAnsi="Arial" w:cs="Arial"/>
                <w:b/>
                <w:color w:val="285090"/>
                <w:sz w:val="18"/>
                <w:szCs w:val="22"/>
              </w:rPr>
            </w:pPr>
            <w:r w:rsidRPr="008A2332">
              <w:rPr>
                <w:rFonts w:ascii="Arial" w:hAnsi="Arial" w:cs="Arial"/>
                <w:b/>
                <w:color w:val="285090"/>
                <w:sz w:val="18"/>
                <w:szCs w:val="22"/>
              </w:rPr>
              <w:t>Business Practice</w:t>
            </w:r>
          </w:p>
        </w:tc>
        <w:tc>
          <w:tcPr>
            <w:tcW w:w="7629" w:type="dxa"/>
            <w:vAlign w:val="center"/>
          </w:tcPr>
          <w:p w14:paraId="07536057" w14:textId="77777777" w:rsidR="002B2450" w:rsidRPr="00CA6A25" w:rsidRDefault="002B2450" w:rsidP="00FC7D93">
            <w:pPr>
              <w:rPr>
                <w:rFonts w:ascii="Arial" w:hAnsi="Arial" w:cs="Arial"/>
                <w:color w:val="5F5755"/>
                <w:sz w:val="16"/>
                <w:szCs w:val="22"/>
              </w:rPr>
            </w:pPr>
            <w:r w:rsidRPr="00CA6A25">
              <w:rPr>
                <w:rFonts w:ascii="Arial" w:hAnsi="Arial" w:cs="Arial"/>
                <w:color w:val="5F5755"/>
                <w:sz w:val="16"/>
                <w:szCs w:val="22"/>
              </w:rPr>
              <w:t>Many case managers work in independent practice rather than in the statutory sectors.  These recommendations seek to help those case managers who are either self-employed or working within a case management company to achieve and maintain good business practice.</w:t>
            </w:r>
          </w:p>
        </w:tc>
        <w:tc>
          <w:tcPr>
            <w:tcW w:w="647" w:type="dxa"/>
            <w:vAlign w:val="center"/>
          </w:tcPr>
          <w:p w14:paraId="24A3A7F3" w14:textId="77777777" w:rsidR="002B2450" w:rsidRPr="008A2332" w:rsidRDefault="002B2450" w:rsidP="00FC7D93">
            <w:pPr>
              <w:rPr>
                <w:rFonts w:ascii="Arial" w:hAnsi="Arial" w:cs="Arial"/>
                <w:color w:val="285090"/>
                <w:sz w:val="18"/>
                <w:szCs w:val="22"/>
              </w:rPr>
            </w:pPr>
          </w:p>
        </w:tc>
      </w:tr>
    </w:tbl>
    <w:p w14:paraId="42FF0749" w14:textId="14142629" w:rsidR="6C9823EB" w:rsidRDefault="6C9823EB">
      <w:r>
        <w:br w:type="page"/>
      </w:r>
    </w:p>
    <w:p w14:paraId="434E757D" w14:textId="000F892F" w:rsidR="00A6546D" w:rsidRPr="0064327D" w:rsidRDefault="00A6546D" w:rsidP="00A6546D">
      <w:pPr>
        <w:rPr>
          <w:rFonts w:ascii="Arial" w:hAnsi="Arial" w:cs="Arial"/>
          <w:b/>
          <w:color w:val="5F5755"/>
          <w:szCs w:val="28"/>
          <w:lang w:eastAsia="en-GB"/>
        </w:rPr>
      </w:pPr>
      <w:r w:rsidRPr="008A2332">
        <w:rPr>
          <w:rFonts w:ascii="Arial" w:hAnsi="Arial" w:cs="Arial"/>
          <w:b/>
          <w:color w:val="5F5755"/>
          <w:sz w:val="28"/>
          <w:szCs w:val="28"/>
          <w:lang w:eastAsia="en-GB"/>
        </w:rPr>
        <w:lastRenderedPageBreak/>
        <w:t xml:space="preserve">Part </w:t>
      </w:r>
      <w:r>
        <w:rPr>
          <w:rFonts w:ascii="Arial" w:hAnsi="Arial" w:cs="Arial"/>
          <w:b/>
          <w:color w:val="5F5755"/>
          <w:sz w:val="28"/>
          <w:szCs w:val="28"/>
          <w:lang w:eastAsia="en-GB"/>
        </w:rPr>
        <w:t>3</w:t>
      </w:r>
      <w:r w:rsidRPr="008A2332">
        <w:rPr>
          <w:rFonts w:ascii="Arial" w:hAnsi="Arial" w:cs="Arial"/>
          <w:b/>
          <w:color w:val="5F5755"/>
          <w:sz w:val="28"/>
          <w:szCs w:val="28"/>
          <w:lang w:eastAsia="en-GB"/>
        </w:rPr>
        <w:t xml:space="preserve">: </w:t>
      </w:r>
      <w:r>
        <w:rPr>
          <w:rFonts w:ascii="Arial" w:hAnsi="Arial" w:cs="Arial"/>
          <w:b/>
          <w:color w:val="5F5755"/>
          <w:sz w:val="28"/>
          <w:szCs w:val="28"/>
          <w:lang w:eastAsia="en-GB"/>
        </w:rPr>
        <w:t xml:space="preserve">1200 </w:t>
      </w:r>
      <w:r w:rsidR="00C2573C">
        <w:rPr>
          <w:rFonts w:ascii="Arial" w:hAnsi="Arial" w:cs="Arial"/>
          <w:b/>
          <w:color w:val="5F5755"/>
          <w:sz w:val="28"/>
          <w:szCs w:val="28"/>
          <w:lang w:eastAsia="en-GB"/>
        </w:rPr>
        <w:t xml:space="preserve">word </w:t>
      </w:r>
      <w:r w:rsidR="00134840">
        <w:rPr>
          <w:rFonts w:ascii="Arial" w:hAnsi="Arial" w:cs="Arial"/>
          <w:b/>
          <w:color w:val="5F5755"/>
          <w:sz w:val="28"/>
          <w:szCs w:val="28"/>
          <w:lang w:eastAsia="en-GB"/>
        </w:rPr>
        <w:t>nomination</w:t>
      </w:r>
    </w:p>
    <w:p w14:paraId="30583028" w14:textId="3417D18E" w:rsidR="00375666" w:rsidRDefault="008A554A" w:rsidP="267B18C6">
      <w:pPr>
        <w:rPr>
          <w:rFonts w:ascii="Arial" w:eastAsiaTheme="minorEastAsia" w:hAnsi="Arial" w:cs="Arial"/>
          <w:b/>
          <w:bCs/>
          <w:color w:val="5F5755"/>
          <w:sz w:val="20"/>
          <w:szCs w:val="20"/>
        </w:rPr>
      </w:pPr>
      <w:r w:rsidRPr="267B18C6">
        <w:rPr>
          <w:rFonts w:ascii="Arial" w:eastAsiaTheme="minorEastAsia" w:hAnsi="Arial" w:cs="Arial"/>
          <w:b/>
          <w:bCs/>
          <w:color w:val="5F5755"/>
          <w:sz w:val="20"/>
          <w:szCs w:val="20"/>
        </w:rPr>
        <w:t>(</w:t>
      </w:r>
      <w:r w:rsidR="470CBDB6" w:rsidRPr="267B18C6">
        <w:rPr>
          <w:rFonts w:ascii="Arial" w:eastAsiaTheme="minorEastAsia" w:hAnsi="Arial" w:cs="Arial"/>
          <w:b/>
          <w:bCs/>
          <w:color w:val="5F5755"/>
          <w:sz w:val="20"/>
          <w:szCs w:val="20"/>
        </w:rPr>
        <w:t>I</w:t>
      </w:r>
      <w:r w:rsidRPr="267B18C6">
        <w:rPr>
          <w:rFonts w:ascii="Arial" w:eastAsiaTheme="minorEastAsia" w:hAnsi="Arial" w:cs="Arial"/>
          <w:b/>
          <w:bCs/>
          <w:color w:val="5F5755"/>
          <w:sz w:val="20"/>
          <w:szCs w:val="20"/>
        </w:rPr>
        <w:t>n the format of a case study or narrative description</w:t>
      </w:r>
      <w:r w:rsidR="00045562" w:rsidRPr="267B18C6">
        <w:rPr>
          <w:rFonts w:ascii="Arial" w:eastAsiaTheme="minorEastAsia" w:hAnsi="Arial" w:cs="Arial"/>
          <w:b/>
          <w:bCs/>
          <w:color w:val="5F5755"/>
          <w:sz w:val="20"/>
          <w:szCs w:val="20"/>
        </w:rPr>
        <w:t xml:space="preserve">, including </w:t>
      </w:r>
      <w:r w:rsidR="00E03F59">
        <w:rPr>
          <w:rFonts w:ascii="Arial" w:eastAsiaTheme="minorEastAsia" w:hAnsi="Arial" w:cs="Arial"/>
          <w:b/>
          <w:bCs/>
          <w:color w:val="5F5755"/>
          <w:sz w:val="20"/>
          <w:szCs w:val="20"/>
        </w:rPr>
        <w:t xml:space="preserve">nominee’s </w:t>
      </w:r>
      <w:r w:rsidR="00045562" w:rsidRPr="267B18C6">
        <w:rPr>
          <w:rFonts w:ascii="Arial" w:eastAsiaTheme="minorEastAsia" w:hAnsi="Arial" w:cs="Arial"/>
          <w:b/>
          <w:bCs/>
          <w:color w:val="5F5755"/>
          <w:sz w:val="20"/>
          <w:szCs w:val="20"/>
        </w:rPr>
        <w:t>reflection on ‘</w:t>
      </w:r>
      <w:r w:rsidR="003317C8" w:rsidRPr="003317C8">
        <w:rPr>
          <w:rFonts w:ascii="Arial" w:eastAsiaTheme="minorEastAsia" w:hAnsi="Arial" w:cs="Arial"/>
          <w:b/>
          <w:bCs/>
          <w:i/>
          <w:iCs/>
          <w:color w:val="5F5755"/>
          <w:sz w:val="20"/>
          <w:szCs w:val="20"/>
        </w:rPr>
        <w:t>overcoming challenges to exceed client expectations</w:t>
      </w:r>
      <w:r w:rsidR="003317C8" w:rsidRPr="003317C8">
        <w:rPr>
          <w:rFonts w:ascii="Arial" w:eastAsiaTheme="minorEastAsia" w:hAnsi="Arial" w:cs="Arial"/>
          <w:b/>
          <w:bCs/>
          <w:color w:val="5F5755"/>
          <w:sz w:val="20"/>
          <w:szCs w:val="20"/>
        </w:rPr>
        <w:t>’</w:t>
      </w:r>
      <w:r w:rsidRPr="267B18C6">
        <w:rPr>
          <w:rFonts w:ascii="Arial" w:eastAsiaTheme="minorEastAsia" w:hAnsi="Arial" w:cs="Arial"/>
          <w:b/>
          <w:bCs/>
          <w:color w:val="5F5755"/>
          <w:sz w:val="20"/>
          <w:szCs w:val="20"/>
        </w:rPr>
        <w:t>)</w:t>
      </w:r>
    </w:p>
    <w:p w14:paraId="2C264518" w14:textId="77777777" w:rsidR="008A554A" w:rsidRPr="008A554A" w:rsidRDefault="008A554A" w:rsidP="006A7C6F">
      <w:pPr>
        <w:rPr>
          <w:rFonts w:ascii="Arial" w:eastAsiaTheme="minorHAnsi" w:hAnsi="Arial" w:cs="Arial"/>
          <w:b/>
          <w:color w:val="5F5755"/>
          <w:sz w:val="20"/>
          <w:szCs w:val="12"/>
        </w:rPr>
      </w:pPr>
    </w:p>
    <w:tbl>
      <w:tblPr>
        <w:tblStyle w:val="TableGrid"/>
        <w:tblW w:w="0" w:type="auto"/>
        <w:tblLook w:val="04A0" w:firstRow="1" w:lastRow="0" w:firstColumn="1" w:lastColumn="0" w:noHBand="0" w:noVBand="1"/>
      </w:tblPr>
      <w:tblGrid>
        <w:gridCol w:w="11046"/>
      </w:tblGrid>
      <w:tr w:rsidR="0015540C" w14:paraId="7D0B3CFC" w14:textId="77777777" w:rsidTr="0015540C">
        <w:tc>
          <w:tcPr>
            <w:tcW w:w="11046" w:type="dxa"/>
          </w:tcPr>
          <w:p w14:paraId="4012884C" w14:textId="77777777" w:rsidR="0015540C" w:rsidRPr="00CF0690" w:rsidRDefault="0015540C" w:rsidP="006A7C6F">
            <w:pPr>
              <w:rPr>
                <w:rFonts w:ascii="Arial" w:eastAsiaTheme="minorHAnsi" w:hAnsi="Arial" w:cs="Arial"/>
                <w:b/>
                <w:color w:val="285090"/>
                <w:sz w:val="20"/>
                <w:szCs w:val="20"/>
              </w:rPr>
            </w:pPr>
          </w:p>
          <w:p w14:paraId="7FCCAB82" w14:textId="77777777" w:rsidR="0015540C" w:rsidRPr="00CF0690" w:rsidRDefault="0015540C" w:rsidP="006A7C6F">
            <w:pPr>
              <w:rPr>
                <w:rFonts w:ascii="Arial" w:eastAsiaTheme="minorHAnsi" w:hAnsi="Arial" w:cs="Arial"/>
                <w:b/>
                <w:color w:val="285090"/>
                <w:sz w:val="20"/>
                <w:szCs w:val="20"/>
              </w:rPr>
            </w:pPr>
          </w:p>
          <w:p w14:paraId="4E2EAA5E" w14:textId="77777777" w:rsidR="0015540C" w:rsidRPr="00CF0690" w:rsidRDefault="0015540C" w:rsidP="006A7C6F">
            <w:pPr>
              <w:rPr>
                <w:rFonts w:ascii="Arial" w:eastAsiaTheme="minorHAnsi" w:hAnsi="Arial" w:cs="Arial"/>
                <w:b/>
                <w:color w:val="285090"/>
                <w:sz w:val="20"/>
                <w:szCs w:val="20"/>
              </w:rPr>
            </w:pPr>
          </w:p>
          <w:p w14:paraId="1F0E2EEC" w14:textId="77777777" w:rsidR="0015540C" w:rsidRPr="00CF0690" w:rsidRDefault="0015540C" w:rsidP="006A7C6F">
            <w:pPr>
              <w:rPr>
                <w:rFonts w:ascii="Arial" w:eastAsiaTheme="minorHAnsi" w:hAnsi="Arial" w:cs="Arial"/>
                <w:b/>
                <w:color w:val="285090"/>
                <w:sz w:val="20"/>
                <w:szCs w:val="20"/>
              </w:rPr>
            </w:pPr>
          </w:p>
          <w:p w14:paraId="4B9EE37A" w14:textId="77777777" w:rsidR="0015540C" w:rsidRPr="00CF0690" w:rsidRDefault="0015540C" w:rsidP="006A7C6F">
            <w:pPr>
              <w:rPr>
                <w:rFonts w:ascii="Arial" w:eastAsiaTheme="minorHAnsi" w:hAnsi="Arial" w:cs="Arial"/>
                <w:b/>
                <w:color w:val="285090"/>
                <w:sz w:val="20"/>
                <w:szCs w:val="20"/>
              </w:rPr>
            </w:pPr>
          </w:p>
          <w:p w14:paraId="1EE80A04" w14:textId="680367F5" w:rsidR="0015540C" w:rsidRPr="00CF0690" w:rsidRDefault="0015540C" w:rsidP="006A7C6F">
            <w:pPr>
              <w:rPr>
                <w:rFonts w:ascii="Arial" w:eastAsiaTheme="minorHAnsi" w:hAnsi="Arial" w:cs="Arial"/>
                <w:b/>
                <w:color w:val="285090"/>
                <w:sz w:val="20"/>
                <w:szCs w:val="20"/>
              </w:rPr>
            </w:pPr>
          </w:p>
          <w:p w14:paraId="65B808CE" w14:textId="6036A8C4" w:rsidR="00CB5F36" w:rsidRPr="00CF0690" w:rsidRDefault="00CB5F36" w:rsidP="006A7C6F">
            <w:pPr>
              <w:rPr>
                <w:rFonts w:ascii="Arial" w:eastAsiaTheme="minorHAnsi" w:hAnsi="Arial" w:cs="Arial"/>
                <w:b/>
                <w:color w:val="285090"/>
                <w:sz w:val="20"/>
                <w:szCs w:val="20"/>
              </w:rPr>
            </w:pPr>
          </w:p>
          <w:p w14:paraId="2BF5508E" w14:textId="7D2019E5" w:rsidR="00CB5F36" w:rsidRPr="00CF0690" w:rsidRDefault="00CB5F36" w:rsidP="006A7C6F">
            <w:pPr>
              <w:rPr>
                <w:rFonts w:ascii="Arial" w:eastAsiaTheme="minorHAnsi" w:hAnsi="Arial" w:cs="Arial"/>
                <w:b/>
                <w:color w:val="285090"/>
                <w:sz w:val="20"/>
                <w:szCs w:val="20"/>
              </w:rPr>
            </w:pPr>
          </w:p>
          <w:p w14:paraId="538E5CE0" w14:textId="178DF2CA" w:rsidR="00CB5F36" w:rsidRPr="00CF0690" w:rsidRDefault="00CB5F36" w:rsidP="006A7C6F">
            <w:pPr>
              <w:rPr>
                <w:rFonts w:ascii="Arial" w:eastAsiaTheme="minorHAnsi" w:hAnsi="Arial" w:cs="Arial"/>
                <w:b/>
                <w:color w:val="285090"/>
                <w:sz w:val="20"/>
                <w:szCs w:val="20"/>
              </w:rPr>
            </w:pPr>
          </w:p>
          <w:p w14:paraId="3BA7FB10" w14:textId="365759D3" w:rsidR="00CB5F36" w:rsidRPr="00CF0690" w:rsidRDefault="00CB5F36" w:rsidP="006A7C6F">
            <w:pPr>
              <w:rPr>
                <w:rFonts w:ascii="Arial" w:eastAsiaTheme="minorHAnsi" w:hAnsi="Arial" w:cs="Arial"/>
                <w:b/>
                <w:color w:val="285090"/>
                <w:sz w:val="20"/>
                <w:szCs w:val="20"/>
              </w:rPr>
            </w:pPr>
          </w:p>
          <w:p w14:paraId="501DB24B" w14:textId="1E4DBB65" w:rsidR="00CB5F36" w:rsidRPr="00CF0690" w:rsidRDefault="00CB5F36" w:rsidP="006A7C6F">
            <w:pPr>
              <w:rPr>
                <w:rFonts w:ascii="Arial" w:eastAsiaTheme="minorHAnsi" w:hAnsi="Arial" w:cs="Arial"/>
                <w:b/>
                <w:color w:val="285090"/>
                <w:sz w:val="20"/>
                <w:szCs w:val="20"/>
              </w:rPr>
            </w:pPr>
          </w:p>
          <w:p w14:paraId="271AC47F" w14:textId="48F0F575" w:rsidR="00CB5F36" w:rsidRPr="00CF0690" w:rsidRDefault="00CB5F36" w:rsidP="006A7C6F">
            <w:pPr>
              <w:rPr>
                <w:rFonts w:ascii="Arial" w:eastAsiaTheme="minorHAnsi" w:hAnsi="Arial" w:cs="Arial"/>
                <w:b/>
                <w:color w:val="285090"/>
                <w:sz w:val="20"/>
                <w:szCs w:val="20"/>
              </w:rPr>
            </w:pPr>
          </w:p>
          <w:p w14:paraId="5F05619E" w14:textId="6C7EDB9D" w:rsidR="00CB5F36" w:rsidRPr="00CF0690" w:rsidRDefault="00CB5F36" w:rsidP="006A7C6F">
            <w:pPr>
              <w:rPr>
                <w:rFonts w:ascii="Arial" w:eastAsiaTheme="minorHAnsi" w:hAnsi="Arial" w:cs="Arial"/>
                <w:b/>
                <w:color w:val="285090"/>
                <w:sz w:val="20"/>
                <w:szCs w:val="20"/>
              </w:rPr>
            </w:pPr>
          </w:p>
          <w:p w14:paraId="59BC017B" w14:textId="1C91B7CF" w:rsidR="00CB5F36" w:rsidRPr="00CF0690" w:rsidRDefault="00CB5F36" w:rsidP="006A7C6F">
            <w:pPr>
              <w:rPr>
                <w:rFonts w:ascii="Arial" w:eastAsiaTheme="minorHAnsi" w:hAnsi="Arial" w:cs="Arial"/>
                <w:b/>
                <w:color w:val="285090"/>
                <w:sz w:val="20"/>
                <w:szCs w:val="20"/>
              </w:rPr>
            </w:pPr>
          </w:p>
          <w:p w14:paraId="1D4537CC" w14:textId="037A5E69" w:rsidR="00CB5F36" w:rsidRPr="00CF0690" w:rsidRDefault="00CB5F36" w:rsidP="006A7C6F">
            <w:pPr>
              <w:rPr>
                <w:rFonts w:ascii="Arial" w:eastAsiaTheme="minorHAnsi" w:hAnsi="Arial" w:cs="Arial"/>
                <w:b/>
                <w:color w:val="285090"/>
                <w:sz w:val="20"/>
                <w:szCs w:val="20"/>
              </w:rPr>
            </w:pPr>
          </w:p>
          <w:p w14:paraId="088498B2" w14:textId="61E2A121" w:rsidR="00CB5F36" w:rsidRPr="00CF0690" w:rsidRDefault="00CB5F36" w:rsidP="006A7C6F">
            <w:pPr>
              <w:rPr>
                <w:rFonts w:ascii="Arial" w:eastAsiaTheme="minorHAnsi" w:hAnsi="Arial" w:cs="Arial"/>
                <w:b/>
                <w:color w:val="285090"/>
                <w:sz w:val="20"/>
                <w:szCs w:val="20"/>
              </w:rPr>
            </w:pPr>
          </w:p>
          <w:p w14:paraId="4E4C5F3B" w14:textId="62EE3804" w:rsidR="00CB5F36" w:rsidRPr="00CF0690" w:rsidRDefault="00CB5F36" w:rsidP="006A7C6F">
            <w:pPr>
              <w:rPr>
                <w:rFonts w:ascii="Arial" w:eastAsiaTheme="minorHAnsi" w:hAnsi="Arial" w:cs="Arial"/>
                <w:b/>
                <w:color w:val="285090"/>
                <w:sz w:val="20"/>
                <w:szCs w:val="20"/>
              </w:rPr>
            </w:pPr>
          </w:p>
          <w:p w14:paraId="67E7ECA2" w14:textId="476DF45E" w:rsidR="00CB5F36" w:rsidRPr="00CF0690" w:rsidRDefault="00CB5F36" w:rsidP="006A7C6F">
            <w:pPr>
              <w:rPr>
                <w:rFonts w:ascii="Arial" w:eastAsiaTheme="minorHAnsi" w:hAnsi="Arial" w:cs="Arial"/>
                <w:b/>
                <w:color w:val="285090"/>
                <w:sz w:val="20"/>
                <w:szCs w:val="20"/>
              </w:rPr>
            </w:pPr>
          </w:p>
          <w:p w14:paraId="60449B1B" w14:textId="42FF364C" w:rsidR="00CB5F36" w:rsidRPr="00CF0690" w:rsidRDefault="00CB5F36" w:rsidP="006A7C6F">
            <w:pPr>
              <w:rPr>
                <w:rFonts w:ascii="Arial" w:eastAsiaTheme="minorHAnsi" w:hAnsi="Arial" w:cs="Arial"/>
                <w:b/>
                <w:color w:val="285090"/>
                <w:sz w:val="20"/>
                <w:szCs w:val="20"/>
              </w:rPr>
            </w:pPr>
          </w:p>
          <w:p w14:paraId="53D2D321" w14:textId="77777777" w:rsidR="00CB5F36" w:rsidRPr="00CF0690" w:rsidRDefault="00CB5F36" w:rsidP="006A7C6F">
            <w:pPr>
              <w:rPr>
                <w:rFonts w:ascii="Arial" w:eastAsiaTheme="minorHAnsi" w:hAnsi="Arial" w:cs="Arial"/>
                <w:b/>
                <w:color w:val="285090"/>
                <w:sz w:val="20"/>
                <w:szCs w:val="20"/>
              </w:rPr>
            </w:pPr>
          </w:p>
          <w:p w14:paraId="75E403D5" w14:textId="164038C6" w:rsidR="0015540C" w:rsidRDefault="0015540C" w:rsidP="006A7C6F">
            <w:pPr>
              <w:rPr>
                <w:rFonts w:ascii="Arial" w:eastAsiaTheme="minorHAnsi" w:hAnsi="Arial" w:cs="Arial"/>
                <w:b/>
                <w:color w:val="285090"/>
                <w:sz w:val="20"/>
                <w:szCs w:val="20"/>
              </w:rPr>
            </w:pPr>
          </w:p>
          <w:p w14:paraId="38CEB0D0" w14:textId="6C61EDD5" w:rsidR="00E37667" w:rsidRDefault="00E37667" w:rsidP="006A7C6F">
            <w:pPr>
              <w:rPr>
                <w:rFonts w:ascii="Arial" w:eastAsiaTheme="minorHAnsi" w:hAnsi="Arial" w:cs="Arial"/>
                <w:b/>
                <w:color w:val="285090"/>
                <w:sz w:val="20"/>
                <w:szCs w:val="20"/>
              </w:rPr>
            </w:pPr>
          </w:p>
          <w:p w14:paraId="03EDEF28" w14:textId="59FC7EDD" w:rsidR="00E37667" w:rsidRDefault="00E37667" w:rsidP="006A7C6F">
            <w:pPr>
              <w:rPr>
                <w:rFonts w:ascii="Arial" w:eastAsiaTheme="minorHAnsi" w:hAnsi="Arial" w:cs="Arial"/>
                <w:b/>
                <w:color w:val="285090"/>
                <w:sz w:val="20"/>
                <w:szCs w:val="20"/>
              </w:rPr>
            </w:pPr>
          </w:p>
          <w:p w14:paraId="469BBA01" w14:textId="5F3B8A68" w:rsidR="00E37667" w:rsidRDefault="00E37667" w:rsidP="006A7C6F">
            <w:pPr>
              <w:rPr>
                <w:rFonts w:ascii="Arial" w:eastAsiaTheme="minorHAnsi" w:hAnsi="Arial" w:cs="Arial"/>
                <w:b/>
                <w:color w:val="285090"/>
                <w:sz w:val="20"/>
                <w:szCs w:val="20"/>
              </w:rPr>
            </w:pPr>
          </w:p>
          <w:p w14:paraId="0A39B404" w14:textId="62BBB712" w:rsidR="00E37667" w:rsidRDefault="00E37667" w:rsidP="006A7C6F">
            <w:pPr>
              <w:rPr>
                <w:rFonts w:ascii="Arial" w:eastAsiaTheme="minorHAnsi" w:hAnsi="Arial" w:cs="Arial"/>
                <w:b/>
                <w:color w:val="285090"/>
                <w:sz w:val="20"/>
                <w:szCs w:val="20"/>
              </w:rPr>
            </w:pPr>
          </w:p>
          <w:p w14:paraId="566B2187" w14:textId="66F218C6" w:rsidR="00E37667" w:rsidRDefault="00E37667" w:rsidP="006A7C6F">
            <w:pPr>
              <w:rPr>
                <w:rFonts w:ascii="Arial" w:eastAsiaTheme="minorHAnsi" w:hAnsi="Arial" w:cs="Arial"/>
                <w:b/>
                <w:color w:val="285090"/>
                <w:sz w:val="20"/>
                <w:szCs w:val="20"/>
              </w:rPr>
            </w:pPr>
          </w:p>
          <w:p w14:paraId="70AD50DF" w14:textId="44047F43" w:rsidR="00E37667" w:rsidRDefault="00E37667" w:rsidP="006A7C6F">
            <w:pPr>
              <w:rPr>
                <w:rFonts w:ascii="Arial" w:eastAsiaTheme="minorHAnsi" w:hAnsi="Arial" w:cs="Arial"/>
                <w:b/>
                <w:color w:val="285090"/>
                <w:sz w:val="20"/>
                <w:szCs w:val="20"/>
              </w:rPr>
            </w:pPr>
          </w:p>
          <w:p w14:paraId="7B92F7BE" w14:textId="50371C06" w:rsidR="00E37667" w:rsidRDefault="00E37667" w:rsidP="006A7C6F">
            <w:pPr>
              <w:rPr>
                <w:rFonts w:ascii="Arial" w:eastAsiaTheme="minorHAnsi" w:hAnsi="Arial" w:cs="Arial"/>
                <w:b/>
                <w:color w:val="285090"/>
                <w:sz w:val="20"/>
                <w:szCs w:val="20"/>
              </w:rPr>
            </w:pPr>
          </w:p>
          <w:p w14:paraId="6D3AF083" w14:textId="0929C5BB" w:rsidR="00E37667" w:rsidRDefault="00E37667" w:rsidP="006A7C6F">
            <w:pPr>
              <w:rPr>
                <w:rFonts w:ascii="Arial" w:eastAsiaTheme="minorHAnsi" w:hAnsi="Arial" w:cs="Arial"/>
                <w:b/>
                <w:color w:val="285090"/>
                <w:sz w:val="20"/>
                <w:szCs w:val="20"/>
              </w:rPr>
            </w:pPr>
          </w:p>
          <w:p w14:paraId="22935F64" w14:textId="0ABF4B9C" w:rsidR="00E37667" w:rsidRDefault="00E37667" w:rsidP="006A7C6F">
            <w:pPr>
              <w:rPr>
                <w:rFonts w:ascii="Arial" w:eastAsiaTheme="minorHAnsi" w:hAnsi="Arial" w:cs="Arial"/>
                <w:b/>
                <w:color w:val="285090"/>
                <w:sz w:val="20"/>
                <w:szCs w:val="20"/>
              </w:rPr>
            </w:pPr>
          </w:p>
          <w:p w14:paraId="67C44FB3" w14:textId="7132706C" w:rsidR="00E37667" w:rsidRDefault="00E37667" w:rsidP="006A7C6F">
            <w:pPr>
              <w:rPr>
                <w:rFonts w:ascii="Arial" w:eastAsiaTheme="minorHAnsi" w:hAnsi="Arial" w:cs="Arial"/>
                <w:b/>
                <w:color w:val="285090"/>
                <w:sz w:val="20"/>
                <w:szCs w:val="20"/>
              </w:rPr>
            </w:pPr>
          </w:p>
          <w:p w14:paraId="370FDCBD" w14:textId="76942216" w:rsidR="00E37667" w:rsidRDefault="00E37667" w:rsidP="006A7C6F">
            <w:pPr>
              <w:rPr>
                <w:rFonts w:ascii="Arial" w:eastAsiaTheme="minorHAnsi" w:hAnsi="Arial" w:cs="Arial"/>
                <w:b/>
                <w:color w:val="285090"/>
                <w:sz w:val="20"/>
                <w:szCs w:val="20"/>
              </w:rPr>
            </w:pPr>
          </w:p>
          <w:p w14:paraId="2BECA79F" w14:textId="30E73B88" w:rsidR="00E37667" w:rsidRDefault="00E37667" w:rsidP="006A7C6F">
            <w:pPr>
              <w:rPr>
                <w:rFonts w:ascii="Arial" w:eastAsiaTheme="minorHAnsi" w:hAnsi="Arial" w:cs="Arial"/>
                <w:b/>
                <w:color w:val="285090"/>
                <w:sz w:val="20"/>
                <w:szCs w:val="20"/>
              </w:rPr>
            </w:pPr>
          </w:p>
          <w:p w14:paraId="31E38FCC" w14:textId="02105237" w:rsidR="00E37667" w:rsidRDefault="00E37667" w:rsidP="006A7C6F">
            <w:pPr>
              <w:rPr>
                <w:rFonts w:ascii="Arial" w:eastAsiaTheme="minorHAnsi" w:hAnsi="Arial" w:cs="Arial"/>
                <w:b/>
                <w:color w:val="285090"/>
                <w:sz w:val="20"/>
                <w:szCs w:val="20"/>
              </w:rPr>
            </w:pPr>
          </w:p>
          <w:p w14:paraId="472EB7EF" w14:textId="66532F41" w:rsidR="00E37667" w:rsidRDefault="00E37667" w:rsidP="006A7C6F">
            <w:pPr>
              <w:rPr>
                <w:rFonts w:ascii="Arial" w:eastAsiaTheme="minorHAnsi" w:hAnsi="Arial" w:cs="Arial"/>
                <w:b/>
                <w:color w:val="285090"/>
                <w:sz w:val="20"/>
                <w:szCs w:val="20"/>
              </w:rPr>
            </w:pPr>
          </w:p>
          <w:p w14:paraId="2048C2E2" w14:textId="22690BA8" w:rsidR="00E37667" w:rsidRDefault="00E37667" w:rsidP="006A7C6F">
            <w:pPr>
              <w:rPr>
                <w:rFonts w:ascii="Arial" w:eastAsiaTheme="minorHAnsi" w:hAnsi="Arial" w:cs="Arial"/>
                <w:b/>
                <w:color w:val="285090"/>
                <w:sz w:val="20"/>
                <w:szCs w:val="20"/>
              </w:rPr>
            </w:pPr>
          </w:p>
          <w:p w14:paraId="32F0DE4F" w14:textId="5D8D51F7" w:rsidR="00E37667" w:rsidRDefault="00E37667" w:rsidP="006A7C6F">
            <w:pPr>
              <w:rPr>
                <w:rFonts w:ascii="Arial" w:eastAsiaTheme="minorHAnsi" w:hAnsi="Arial" w:cs="Arial"/>
                <w:b/>
                <w:color w:val="285090"/>
                <w:sz w:val="20"/>
                <w:szCs w:val="20"/>
              </w:rPr>
            </w:pPr>
          </w:p>
          <w:p w14:paraId="181A9FEE" w14:textId="77777777" w:rsidR="00E37667" w:rsidRPr="00CF0690" w:rsidRDefault="00E37667" w:rsidP="006A7C6F">
            <w:pPr>
              <w:rPr>
                <w:rFonts w:ascii="Arial" w:eastAsiaTheme="minorHAnsi" w:hAnsi="Arial" w:cs="Arial"/>
                <w:b/>
                <w:color w:val="285090"/>
                <w:sz w:val="20"/>
                <w:szCs w:val="20"/>
              </w:rPr>
            </w:pPr>
          </w:p>
          <w:p w14:paraId="7BABD74D" w14:textId="0A6F9658" w:rsidR="00CB5F36" w:rsidRPr="00CF0690" w:rsidRDefault="00CB5F36" w:rsidP="006A7C6F">
            <w:pPr>
              <w:rPr>
                <w:rFonts w:ascii="Arial" w:eastAsiaTheme="minorHAnsi" w:hAnsi="Arial" w:cs="Arial"/>
                <w:b/>
                <w:color w:val="285090"/>
                <w:sz w:val="20"/>
                <w:szCs w:val="20"/>
              </w:rPr>
            </w:pPr>
          </w:p>
          <w:p w14:paraId="75E75AB3" w14:textId="478F6FBA" w:rsidR="00CB5F36" w:rsidRPr="00CF0690" w:rsidRDefault="00CB5F36" w:rsidP="006A7C6F">
            <w:pPr>
              <w:rPr>
                <w:rFonts w:ascii="Arial" w:eastAsiaTheme="minorHAnsi" w:hAnsi="Arial" w:cs="Arial"/>
                <w:b/>
                <w:color w:val="285090"/>
                <w:sz w:val="20"/>
                <w:szCs w:val="20"/>
              </w:rPr>
            </w:pPr>
          </w:p>
          <w:p w14:paraId="64BDFF38" w14:textId="67F50093" w:rsidR="00CB5F36" w:rsidRPr="00CF0690" w:rsidRDefault="00CB5F36" w:rsidP="006A7C6F">
            <w:pPr>
              <w:rPr>
                <w:rFonts w:ascii="Arial" w:eastAsiaTheme="minorHAnsi" w:hAnsi="Arial" w:cs="Arial"/>
                <w:b/>
                <w:color w:val="285090"/>
                <w:sz w:val="20"/>
                <w:szCs w:val="20"/>
              </w:rPr>
            </w:pPr>
          </w:p>
          <w:p w14:paraId="3D24038F" w14:textId="29A95DF7" w:rsidR="00CB5F36" w:rsidRPr="00CF0690" w:rsidRDefault="00CB5F36" w:rsidP="006A7C6F">
            <w:pPr>
              <w:rPr>
                <w:rFonts w:ascii="Arial" w:eastAsiaTheme="minorHAnsi" w:hAnsi="Arial" w:cs="Arial"/>
                <w:b/>
                <w:color w:val="285090"/>
                <w:sz w:val="20"/>
                <w:szCs w:val="20"/>
              </w:rPr>
            </w:pPr>
          </w:p>
          <w:p w14:paraId="61869E7A" w14:textId="047A8EAF" w:rsidR="00CB5F36" w:rsidRPr="00CF0690" w:rsidRDefault="00CB5F36" w:rsidP="006A7C6F">
            <w:pPr>
              <w:rPr>
                <w:rFonts w:ascii="Arial" w:eastAsiaTheme="minorHAnsi" w:hAnsi="Arial" w:cs="Arial"/>
                <w:b/>
                <w:color w:val="285090"/>
                <w:sz w:val="20"/>
                <w:szCs w:val="20"/>
              </w:rPr>
            </w:pPr>
          </w:p>
          <w:p w14:paraId="50FFE9BC" w14:textId="77777777" w:rsidR="0015540C" w:rsidRPr="00CF0690" w:rsidRDefault="0015540C" w:rsidP="006A7C6F">
            <w:pPr>
              <w:rPr>
                <w:rFonts w:ascii="Arial" w:eastAsiaTheme="minorHAnsi" w:hAnsi="Arial" w:cs="Arial"/>
                <w:b/>
                <w:color w:val="285090"/>
                <w:sz w:val="20"/>
                <w:szCs w:val="20"/>
              </w:rPr>
            </w:pPr>
          </w:p>
          <w:p w14:paraId="72AFE2C4" w14:textId="77777777" w:rsidR="0015540C" w:rsidRPr="00CF0690" w:rsidRDefault="0015540C" w:rsidP="006A7C6F">
            <w:pPr>
              <w:rPr>
                <w:rFonts w:ascii="Arial" w:eastAsiaTheme="minorHAnsi" w:hAnsi="Arial" w:cs="Arial"/>
                <w:b/>
                <w:color w:val="285090"/>
                <w:sz w:val="20"/>
                <w:szCs w:val="20"/>
              </w:rPr>
            </w:pPr>
          </w:p>
          <w:p w14:paraId="1875DF7B" w14:textId="04B6C4FD" w:rsidR="0015540C" w:rsidRDefault="0015540C" w:rsidP="006A7C6F">
            <w:pPr>
              <w:rPr>
                <w:rFonts w:ascii="Arial" w:eastAsiaTheme="minorHAnsi" w:hAnsi="Arial" w:cs="Arial"/>
                <w:b/>
                <w:color w:val="285090"/>
                <w:sz w:val="28"/>
                <w:szCs w:val="12"/>
              </w:rPr>
            </w:pPr>
          </w:p>
        </w:tc>
      </w:tr>
    </w:tbl>
    <w:p w14:paraId="4117A09B" w14:textId="04896173" w:rsidR="00B702AA" w:rsidRDefault="00B702AA">
      <w:pPr>
        <w:rPr>
          <w:rFonts w:ascii="Arial" w:eastAsia="Calibri" w:hAnsi="Arial" w:cs="Arial"/>
          <w:b/>
          <w:bCs/>
          <w:color w:val="5F5755"/>
          <w:sz w:val="28"/>
          <w:szCs w:val="28"/>
          <w:lang w:eastAsia="en-GB"/>
        </w:rPr>
      </w:pPr>
    </w:p>
    <w:p w14:paraId="12E64934" w14:textId="4E972F55" w:rsidR="4BC2B869" w:rsidRDefault="4BC2B869" w:rsidP="4BC2B869">
      <w:pPr>
        <w:rPr>
          <w:rFonts w:ascii="Arial" w:eastAsia="Calibri" w:hAnsi="Arial" w:cs="Arial"/>
          <w:b/>
          <w:bCs/>
          <w:color w:val="5F5755"/>
          <w:sz w:val="28"/>
          <w:szCs w:val="28"/>
          <w:lang w:eastAsia="en-GB"/>
        </w:rPr>
      </w:pPr>
    </w:p>
    <w:p w14:paraId="3E6750E5" w14:textId="6EEE253E" w:rsidR="00DE64BD" w:rsidRPr="00DE64BD" w:rsidRDefault="00DE64BD" w:rsidP="00DE64BD">
      <w:pPr>
        <w:rPr>
          <w:rFonts w:ascii="Calibri" w:eastAsia="Calibri" w:hAnsi="Calibri" w:cs="Calibri"/>
          <w:sz w:val="22"/>
          <w:szCs w:val="22"/>
          <w:lang w:eastAsia="en-GB"/>
        </w:rPr>
      </w:pPr>
      <w:r w:rsidRPr="00DE64BD">
        <w:rPr>
          <w:rFonts w:ascii="Arial" w:eastAsia="Calibri" w:hAnsi="Arial" w:cs="Arial"/>
          <w:b/>
          <w:bCs/>
          <w:color w:val="5F5755"/>
          <w:sz w:val="28"/>
          <w:szCs w:val="28"/>
          <w:lang w:eastAsia="en-GB"/>
        </w:rPr>
        <w:t>Part 4:  Testimonials.</w:t>
      </w:r>
    </w:p>
    <w:p w14:paraId="1C97242E" w14:textId="77777777" w:rsidR="00DE64BD" w:rsidRPr="00DE64BD" w:rsidRDefault="00DE64BD" w:rsidP="00DE64BD">
      <w:pPr>
        <w:rPr>
          <w:rFonts w:ascii="Calibri" w:eastAsia="Calibri" w:hAnsi="Calibri" w:cs="Calibri"/>
          <w:sz w:val="22"/>
          <w:szCs w:val="22"/>
          <w:lang w:eastAsia="en-GB"/>
        </w:rPr>
      </w:pPr>
      <w:r w:rsidRPr="00DE64BD">
        <w:rPr>
          <w:rFonts w:ascii="Arial" w:eastAsia="Calibri" w:hAnsi="Arial" w:cs="Arial"/>
          <w:b/>
          <w:bCs/>
          <w:color w:val="285090"/>
          <w:sz w:val="12"/>
          <w:szCs w:val="12"/>
          <w:lang w:eastAsia="en-GB"/>
        </w:rPr>
        <w:t> </w:t>
      </w:r>
    </w:p>
    <w:p w14:paraId="328789AB" w14:textId="77777777" w:rsidR="00C22978" w:rsidRPr="00C22978" w:rsidRDefault="00DE64BD" w:rsidP="00C22978">
      <w:pPr>
        <w:rPr>
          <w:rFonts w:ascii="Arial" w:eastAsia="Calibri" w:hAnsi="Arial" w:cs="Arial"/>
          <w:color w:val="5F5755"/>
          <w:sz w:val="20"/>
          <w:szCs w:val="20"/>
          <w:lang w:eastAsia="en-GB"/>
        </w:rPr>
      </w:pPr>
      <w:r w:rsidRPr="00DE64BD">
        <w:rPr>
          <w:rFonts w:ascii="Arial" w:eastAsia="Calibri" w:hAnsi="Arial" w:cs="Arial"/>
          <w:color w:val="5F5755"/>
          <w:sz w:val="20"/>
          <w:szCs w:val="20"/>
          <w:lang w:eastAsia="en-GB"/>
        </w:rPr>
        <w:t> </w:t>
      </w:r>
      <w:r w:rsidR="00C22978" w:rsidRPr="00C22978">
        <w:rPr>
          <w:rFonts w:ascii="Arial" w:eastAsia="Calibri" w:hAnsi="Arial" w:cs="Arial"/>
          <w:color w:val="5F5755"/>
          <w:sz w:val="20"/>
          <w:szCs w:val="20"/>
          <w:lang w:eastAsia="en-GB"/>
        </w:rPr>
        <w:t xml:space="preserve">All nominations should be supported by testimonials (no more than 4) which are extra to any applicable word count above.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make contact with them to verify their testimonial. </w:t>
      </w:r>
      <w:r w:rsidR="00C22978" w:rsidRPr="00C22978">
        <w:rPr>
          <w:rFonts w:ascii="Arial" w:eastAsia="Calibri" w:hAnsi="Arial" w:cs="Arial"/>
          <w:b/>
          <w:color w:val="5F5755"/>
          <w:sz w:val="20"/>
          <w:szCs w:val="20"/>
          <w:lang w:eastAsia="en-GB"/>
        </w:rPr>
        <w:t xml:space="preserve">No testimonial will be considered without contact information being supplied below. </w:t>
      </w:r>
    </w:p>
    <w:p w14:paraId="403AA581" w14:textId="14B923D7" w:rsidR="00DE64BD" w:rsidRPr="00DE64BD" w:rsidRDefault="00DE64BD" w:rsidP="00DE64BD">
      <w:pPr>
        <w:rPr>
          <w:rFonts w:ascii="Calibri" w:eastAsia="Calibri" w:hAnsi="Calibri" w:cs="Calibri"/>
          <w:sz w:val="22"/>
          <w:szCs w:val="22"/>
          <w:lang w:eastAsia="en-GB"/>
        </w:rPr>
      </w:pPr>
    </w:p>
    <w:tbl>
      <w:tblPr>
        <w:tblW w:w="11043" w:type="dxa"/>
        <w:tblCellMar>
          <w:left w:w="0" w:type="dxa"/>
          <w:right w:w="0" w:type="dxa"/>
        </w:tblCellMar>
        <w:tblLook w:val="04A0" w:firstRow="1" w:lastRow="0" w:firstColumn="1" w:lastColumn="0" w:noHBand="0" w:noVBand="1"/>
      </w:tblPr>
      <w:tblGrid>
        <w:gridCol w:w="1505"/>
        <w:gridCol w:w="3599"/>
        <w:gridCol w:w="850"/>
        <w:gridCol w:w="1617"/>
        <w:gridCol w:w="3472"/>
      </w:tblGrid>
      <w:tr w:rsidR="00DE64BD" w:rsidRPr="00DE64BD" w14:paraId="3DFD5CEB" w14:textId="77777777" w:rsidTr="00DE64BD">
        <w:trPr>
          <w:trHeight w:val="397"/>
        </w:trPr>
        <w:tc>
          <w:tcPr>
            <w:tcW w:w="51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C14EA" w14:textId="77777777" w:rsidR="00DE64BD" w:rsidRPr="00DE64BD" w:rsidRDefault="00DE64BD" w:rsidP="00DE64BD">
            <w:pPr>
              <w:jc w:val="center"/>
              <w:rPr>
                <w:rFonts w:ascii="Calibri" w:eastAsia="Calibri" w:hAnsi="Calibri" w:cs="Calibri"/>
                <w:sz w:val="22"/>
                <w:szCs w:val="22"/>
                <w:lang w:eastAsia="en-GB"/>
              </w:rPr>
            </w:pPr>
            <w:bookmarkStart w:id="3" w:name="_Hlk513796838"/>
            <w:r w:rsidRPr="00DE64BD">
              <w:rPr>
                <w:rFonts w:ascii="Arial" w:eastAsia="Calibri" w:hAnsi="Arial" w:cs="Arial"/>
                <w:b/>
                <w:bCs/>
                <w:color w:val="424282"/>
                <w:sz w:val="22"/>
                <w:szCs w:val="22"/>
                <w:lang w:val="en-US" w:eastAsia="en-GB"/>
              </w:rPr>
              <w:t>1</w:t>
            </w:r>
            <w:r w:rsidRPr="00DE64BD">
              <w:rPr>
                <w:rFonts w:ascii="Arial" w:eastAsia="Calibri" w:hAnsi="Arial" w:cs="Arial"/>
                <w:b/>
                <w:bCs/>
                <w:color w:val="424282"/>
                <w:sz w:val="22"/>
                <w:szCs w:val="22"/>
                <w:vertAlign w:val="superscript"/>
                <w:lang w:val="en-US" w:eastAsia="en-GB"/>
              </w:rPr>
              <w:t>st</w:t>
            </w:r>
            <w:r w:rsidRPr="00DE64BD">
              <w:rPr>
                <w:rFonts w:ascii="Arial" w:eastAsia="Calibri" w:hAnsi="Arial" w:cs="Arial"/>
                <w:b/>
                <w:bCs/>
                <w:color w:val="424282"/>
                <w:sz w:val="22"/>
                <w:szCs w:val="22"/>
                <w:lang w:val="en-US" w:eastAsia="en-GB"/>
              </w:rPr>
              <w:t xml:space="preserve"> Additional Testimonial Contact Information </w:t>
            </w:r>
            <w:bookmarkEnd w:id="3"/>
          </w:p>
        </w:tc>
        <w:tc>
          <w:tcPr>
            <w:tcW w:w="85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0FEB20B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2"/>
                <w:szCs w:val="22"/>
                <w:lang w:val="en-US" w:eastAsia="en-GB"/>
              </w:rPr>
              <w:t> </w:t>
            </w:r>
          </w:p>
        </w:tc>
        <w:tc>
          <w:tcPr>
            <w:tcW w:w="50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51C4F2"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2</w:t>
            </w:r>
            <w:r w:rsidRPr="00DE64BD">
              <w:rPr>
                <w:rFonts w:ascii="Arial" w:eastAsia="Calibri" w:hAnsi="Arial" w:cs="Arial"/>
                <w:b/>
                <w:bCs/>
                <w:color w:val="424282"/>
                <w:sz w:val="22"/>
                <w:szCs w:val="22"/>
                <w:vertAlign w:val="superscript"/>
                <w:lang w:val="en-US" w:eastAsia="en-GB"/>
              </w:rPr>
              <w:t>nd</w:t>
            </w:r>
            <w:r w:rsidRPr="00DE64BD">
              <w:rPr>
                <w:rFonts w:ascii="Arial" w:eastAsia="Calibri" w:hAnsi="Arial" w:cs="Arial"/>
                <w:b/>
                <w:bCs/>
                <w:color w:val="424282"/>
                <w:sz w:val="22"/>
                <w:szCs w:val="22"/>
                <w:lang w:val="en-US" w:eastAsia="en-GB"/>
              </w:rPr>
              <w:t xml:space="preserve"> Additional Testimonial Contact Information </w:t>
            </w:r>
          </w:p>
        </w:tc>
      </w:tr>
      <w:tr w:rsidR="00DE64BD" w:rsidRPr="00DE64BD" w14:paraId="629C14FF"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E27784"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FDC1D"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4D7C4A95"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60E52"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A0319B"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313692C0"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E671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247DEC"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DFF878C"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FFE446"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4FFD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7059A78E"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A88E78"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E4657"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678D7303"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21A39"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4D844"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45EA9E66"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DE05B"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4E0F3"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5E066E3E"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0218E"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4270A"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2444FD82"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B7AE2"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6030D"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C1FC01F"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1A3A28"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35E2A6"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03476808"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E19CE"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0A27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7294A223"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D17CB"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6A2FC"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5E236F7F"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6E9D26"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F9505"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4C5F9"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B9D2D"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99845"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5608A4C7" w14:textId="77777777" w:rsidTr="00DE64BD">
        <w:trPr>
          <w:trHeight w:val="397"/>
        </w:trPr>
        <w:tc>
          <w:tcPr>
            <w:tcW w:w="51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7952A7"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3</w:t>
            </w:r>
            <w:r w:rsidRPr="00DE64BD">
              <w:rPr>
                <w:rFonts w:ascii="Arial" w:eastAsia="Calibri" w:hAnsi="Arial" w:cs="Arial"/>
                <w:b/>
                <w:bCs/>
                <w:color w:val="424282"/>
                <w:sz w:val="22"/>
                <w:szCs w:val="22"/>
                <w:vertAlign w:val="superscript"/>
                <w:lang w:val="en-US" w:eastAsia="en-GB"/>
              </w:rPr>
              <w:t>rd</w:t>
            </w:r>
            <w:r w:rsidRPr="00DE64BD">
              <w:rPr>
                <w:rFonts w:ascii="Arial" w:eastAsia="Calibri" w:hAnsi="Arial" w:cs="Arial"/>
                <w:b/>
                <w:bCs/>
                <w:color w:val="424282"/>
                <w:sz w:val="22"/>
                <w:szCs w:val="22"/>
                <w:lang w:val="en-US" w:eastAsia="en-GB"/>
              </w:rPr>
              <w:t xml:space="preserve"> Additional Testimonial Contact Information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19647948"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2"/>
                <w:szCs w:val="22"/>
                <w:lang w:val="en-US" w:eastAsia="en-GB"/>
              </w:rPr>
              <w:t> </w:t>
            </w:r>
          </w:p>
        </w:tc>
        <w:tc>
          <w:tcPr>
            <w:tcW w:w="508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D83DE"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4</w:t>
            </w:r>
            <w:r w:rsidRPr="00DE64BD">
              <w:rPr>
                <w:rFonts w:ascii="Arial" w:eastAsia="Calibri" w:hAnsi="Arial" w:cs="Arial"/>
                <w:b/>
                <w:bCs/>
                <w:color w:val="424282"/>
                <w:sz w:val="22"/>
                <w:szCs w:val="22"/>
                <w:vertAlign w:val="superscript"/>
                <w:lang w:val="en-US" w:eastAsia="en-GB"/>
              </w:rPr>
              <w:t>th</w:t>
            </w:r>
            <w:r w:rsidRPr="00DE64BD">
              <w:rPr>
                <w:rFonts w:ascii="Arial" w:eastAsia="Calibri" w:hAnsi="Arial" w:cs="Arial"/>
                <w:b/>
                <w:bCs/>
                <w:color w:val="424282"/>
                <w:sz w:val="22"/>
                <w:szCs w:val="22"/>
                <w:lang w:val="en-US" w:eastAsia="en-GB"/>
              </w:rPr>
              <w:t xml:space="preserve"> Additional Testimonial Contact Information </w:t>
            </w:r>
          </w:p>
        </w:tc>
      </w:tr>
      <w:tr w:rsidR="00DE64BD" w:rsidRPr="00DE64BD" w14:paraId="54FFEF02"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A64AEC"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51767"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64AF91D3"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A2977"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957D97"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35ED622C"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8101F4"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34F2DC"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B55E0A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739E2"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94723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4E1D6533"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DBF771"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09281"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1BF11A6F"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FD75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43DA6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006F3481"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C02493"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80D71"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0D38936D"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7C7B3D"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0A74F"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3325F76D"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DF22F"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0CD30"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0C4CA71F"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40D53"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02AC7"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69BCDC96"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91CFFC"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4EA03"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6EF24B68"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3B836"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ECAF5"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E64BD" w:rsidRPr="00DE64BD" w14:paraId="03C11136" w14:textId="77777777" w:rsidTr="00DE64B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67608E"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FD6F1"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5AD98"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19C73"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BC7E8" w14:textId="77777777" w:rsidR="00DE64BD" w:rsidRPr="00DE64BD" w:rsidRDefault="00DE64BD" w:rsidP="00DE64B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bl>
    <w:p w14:paraId="20BDF6E5" w14:textId="77777777" w:rsidR="00DE64BD" w:rsidRPr="00DE64BD" w:rsidRDefault="00DE64BD" w:rsidP="00DE64BD">
      <w:pPr>
        <w:rPr>
          <w:rFonts w:ascii="Calibri" w:eastAsia="Calibri" w:hAnsi="Calibri" w:cs="Calibri"/>
          <w:sz w:val="22"/>
          <w:szCs w:val="22"/>
          <w:lang w:eastAsia="en-GB"/>
        </w:rPr>
      </w:pPr>
      <w:r w:rsidRPr="00DE64BD">
        <w:rPr>
          <w:rFonts w:ascii="Calibri" w:eastAsia="Calibri" w:hAnsi="Calibri" w:cs="Calibri"/>
          <w:sz w:val="22"/>
          <w:szCs w:val="22"/>
          <w:lang w:eastAsia="en-GB"/>
        </w:rPr>
        <w:t> </w:t>
      </w:r>
    </w:p>
    <w:p w14:paraId="116E6504" w14:textId="77777777" w:rsidR="00DE64BD" w:rsidRDefault="00DE64BD" w:rsidP="006A7C6F">
      <w:pPr>
        <w:rPr>
          <w:rFonts w:ascii="Arial" w:eastAsiaTheme="minorHAnsi" w:hAnsi="Arial" w:cs="Arial"/>
          <w:b/>
          <w:color w:val="285090"/>
          <w:sz w:val="28"/>
          <w:szCs w:val="12"/>
        </w:rPr>
      </w:pPr>
    </w:p>
    <w:sectPr w:rsidR="00DE64BD" w:rsidSect="00195CC7">
      <w:headerReference w:type="default" r:id="rId12"/>
      <w:footerReference w:type="default" r:id="rId13"/>
      <w:pgSz w:w="11907" w:h="16840" w:code="9"/>
      <w:pgMar w:top="567" w:right="284" w:bottom="28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5A60" w14:textId="77777777" w:rsidR="00966269" w:rsidRDefault="00966269">
      <w:r>
        <w:separator/>
      </w:r>
    </w:p>
  </w:endnote>
  <w:endnote w:type="continuationSeparator" w:id="0">
    <w:p w14:paraId="460B7E2F" w14:textId="77777777" w:rsidR="00966269" w:rsidRDefault="0096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872E3B" w14:paraId="7C234110" w14:textId="77777777" w:rsidTr="00CA6A25">
      <w:trPr>
        <w:trHeight w:val="284"/>
      </w:trPr>
      <w:tc>
        <w:tcPr>
          <w:tcW w:w="5494" w:type="dxa"/>
          <w:vAlign w:val="center"/>
        </w:tcPr>
        <w:p w14:paraId="3175289B" w14:textId="7B26409E" w:rsidR="00872E3B" w:rsidRDefault="00A56330" w:rsidP="00872E3B">
          <w:pPr>
            <w:pStyle w:val="Footer"/>
            <w:rPr>
              <w:rFonts w:ascii="Arial" w:hAnsi="Arial" w:cs="Arial"/>
              <w:color w:val="808080"/>
              <w:spacing w:val="60"/>
              <w:sz w:val="16"/>
            </w:rPr>
          </w:pPr>
          <w:r>
            <w:rPr>
              <w:rFonts w:ascii="Arial" w:hAnsi="Arial" w:cs="Arial"/>
              <w:color w:val="808080"/>
              <w:spacing w:val="60"/>
              <w:sz w:val="16"/>
            </w:rPr>
            <w:t>Nominee</w:t>
          </w:r>
          <w:r w:rsidR="00872E3B">
            <w:rPr>
              <w:rFonts w:ascii="Arial" w:hAnsi="Arial" w:cs="Arial"/>
              <w:color w:val="808080"/>
              <w:spacing w:val="60"/>
              <w:sz w:val="16"/>
            </w:rPr>
            <w:t xml:space="preserve"> Name:  </w:t>
          </w:r>
        </w:p>
      </w:tc>
      <w:tc>
        <w:tcPr>
          <w:tcW w:w="5495" w:type="dxa"/>
          <w:vAlign w:val="center"/>
        </w:tcPr>
        <w:p w14:paraId="76A391F4" w14:textId="7DDBDD41" w:rsidR="00872E3B" w:rsidRPr="00872E3B" w:rsidRDefault="00872E3B" w:rsidP="00872E3B">
          <w:pPr>
            <w:pStyle w:val="Footer"/>
            <w:jc w:val="right"/>
            <w:rPr>
              <w:rFonts w:ascii="Arial" w:hAnsi="Arial" w:cs="Arial"/>
              <w:b/>
              <w:bCs/>
              <w:noProof/>
              <w:sz w:val="16"/>
            </w:rPr>
          </w:pPr>
          <w:r w:rsidRPr="00872E3B">
            <w:rPr>
              <w:rFonts w:ascii="Arial" w:hAnsi="Arial" w:cs="Arial"/>
              <w:color w:val="808080"/>
              <w:spacing w:val="60"/>
              <w:sz w:val="16"/>
            </w:rPr>
            <w:t>Page</w:t>
          </w:r>
          <w:r w:rsidRPr="00872E3B">
            <w:rPr>
              <w:rFonts w:ascii="Arial" w:hAnsi="Arial" w:cs="Arial"/>
              <w:sz w:val="16"/>
            </w:rPr>
            <w:t xml:space="preserve"> | </w:t>
          </w:r>
          <w:r w:rsidRPr="00872E3B">
            <w:rPr>
              <w:rFonts w:ascii="Arial" w:hAnsi="Arial" w:cs="Arial"/>
              <w:sz w:val="16"/>
            </w:rPr>
            <w:fldChar w:fldCharType="begin"/>
          </w:r>
          <w:r w:rsidRPr="00872E3B">
            <w:rPr>
              <w:rFonts w:ascii="Arial" w:hAnsi="Arial" w:cs="Arial"/>
              <w:sz w:val="16"/>
            </w:rPr>
            <w:instrText xml:space="preserve"> PAGE   \* MERGEFORMAT </w:instrText>
          </w:r>
          <w:r w:rsidRPr="00872E3B">
            <w:rPr>
              <w:rFonts w:ascii="Arial" w:hAnsi="Arial" w:cs="Arial"/>
              <w:sz w:val="16"/>
            </w:rPr>
            <w:fldChar w:fldCharType="separate"/>
          </w:r>
          <w:r w:rsidR="008F6FBE" w:rsidRPr="008F6FBE">
            <w:rPr>
              <w:rFonts w:ascii="Arial" w:hAnsi="Arial" w:cs="Arial"/>
              <w:b/>
              <w:bCs/>
              <w:noProof/>
              <w:sz w:val="16"/>
            </w:rPr>
            <w:t>5</w:t>
          </w:r>
          <w:r w:rsidRPr="00872E3B">
            <w:rPr>
              <w:rFonts w:ascii="Arial" w:hAnsi="Arial" w:cs="Arial"/>
              <w:b/>
              <w:bCs/>
              <w:noProof/>
              <w:sz w:val="16"/>
            </w:rPr>
            <w:fldChar w:fldCharType="end"/>
          </w:r>
          <w:r w:rsidRPr="00872E3B">
            <w:rPr>
              <w:rFonts w:ascii="Arial" w:hAnsi="Arial" w:cs="Arial"/>
              <w:b/>
              <w:bCs/>
              <w:noProof/>
              <w:sz w:val="16"/>
            </w:rPr>
            <w:t xml:space="preserve"> </w:t>
          </w:r>
        </w:p>
      </w:tc>
    </w:tr>
  </w:tbl>
  <w:p w14:paraId="61729388" w14:textId="4F4E8B47" w:rsidR="00872E3B" w:rsidRPr="00872E3B" w:rsidRDefault="00872E3B">
    <w:pP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10EA" w14:textId="77777777" w:rsidR="00966269" w:rsidRDefault="00966269">
      <w:bookmarkStart w:id="0" w:name="_Hlk1729108"/>
      <w:bookmarkEnd w:id="0"/>
      <w:r>
        <w:separator/>
      </w:r>
    </w:p>
  </w:footnote>
  <w:footnote w:type="continuationSeparator" w:id="0">
    <w:p w14:paraId="03CE30FD" w14:textId="77777777" w:rsidR="00966269" w:rsidRDefault="00966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6656"/>
    </w:tblGrid>
    <w:tr w:rsidR="00CA4DCA" w14:paraId="4F42D408" w14:textId="77777777" w:rsidTr="267B18C6">
      <w:tc>
        <w:tcPr>
          <w:tcW w:w="4416" w:type="dxa"/>
        </w:tcPr>
        <w:p w14:paraId="3904AE45" w14:textId="77777777" w:rsidR="00CA4DCA" w:rsidRDefault="267B18C6" w:rsidP="00CA4DCA">
          <w:pPr>
            <w:jc w:val="center"/>
            <w:rPr>
              <w:rFonts w:ascii="Arial" w:eastAsia="Calibri" w:hAnsi="Arial" w:cs="Arial"/>
              <w:color w:val="464140"/>
              <w:sz w:val="10"/>
              <w:szCs w:val="28"/>
            </w:rPr>
          </w:pPr>
          <w:r>
            <w:rPr>
              <w:noProof/>
            </w:rPr>
            <w:drawing>
              <wp:inline distT="0" distB="0" distL="0" distR="0" wp14:anchorId="51CD0E7F" wp14:editId="4EB44211">
                <wp:extent cx="2659113" cy="900000"/>
                <wp:effectExtent l="0" t="0" r="8255" b="0"/>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59113" cy="900000"/>
                        </a:xfrm>
                        <a:prstGeom prst="rect">
                          <a:avLst/>
                        </a:prstGeom>
                      </pic:spPr>
                    </pic:pic>
                  </a:graphicData>
                </a:graphic>
              </wp:inline>
            </w:drawing>
          </w:r>
        </w:p>
      </w:tc>
      <w:tc>
        <w:tcPr>
          <w:tcW w:w="6656" w:type="dxa"/>
        </w:tcPr>
        <w:p w14:paraId="1EC1B4DF" w14:textId="77777777" w:rsidR="006431BF" w:rsidRDefault="006431BF" w:rsidP="006431BF">
          <w:pPr>
            <w:ind w:left="-142"/>
            <w:jc w:val="center"/>
            <w:rPr>
              <w:rFonts w:ascii="Arial" w:eastAsia="Calibri" w:hAnsi="Arial" w:cs="Arial"/>
              <w:b/>
              <w:color w:val="5F5755"/>
              <w:sz w:val="28"/>
              <w:szCs w:val="28"/>
            </w:rPr>
          </w:pPr>
        </w:p>
        <w:p w14:paraId="08448DCE" w14:textId="03A8EAFC" w:rsidR="006431BF" w:rsidRPr="008104B0" w:rsidRDefault="006431BF" w:rsidP="006431BF">
          <w:pPr>
            <w:ind w:left="-142"/>
            <w:jc w:val="center"/>
            <w:rPr>
              <w:rFonts w:ascii="Arial" w:eastAsia="Calibri" w:hAnsi="Arial" w:cs="Arial"/>
              <w:b/>
              <w:color w:val="5F5755"/>
              <w:sz w:val="28"/>
              <w:szCs w:val="28"/>
            </w:rPr>
          </w:pPr>
          <w:r w:rsidRPr="008104B0">
            <w:rPr>
              <w:rFonts w:ascii="Arial" w:eastAsia="Calibri" w:hAnsi="Arial" w:cs="Arial"/>
              <w:b/>
              <w:color w:val="5F5755"/>
              <w:sz w:val="28"/>
              <w:szCs w:val="28"/>
            </w:rPr>
            <w:t>CMSUK 202</w:t>
          </w:r>
          <w:r w:rsidR="00A9142D">
            <w:rPr>
              <w:rFonts w:ascii="Arial" w:eastAsia="Calibri" w:hAnsi="Arial" w:cs="Arial"/>
              <w:b/>
              <w:color w:val="5F5755"/>
              <w:sz w:val="28"/>
              <w:szCs w:val="28"/>
            </w:rPr>
            <w:t>3</w:t>
          </w:r>
          <w:r w:rsidRPr="008104B0">
            <w:rPr>
              <w:rFonts w:ascii="Arial" w:eastAsia="Calibri" w:hAnsi="Arial" w:cs="Arial"/>
              <w:b/>
              <w:color w:val="5F5755"/>
              <w:sz w:val="28"/>
              <w:szCs w:val="28"/>
            </w:rPr>
            <w:t xml:space="preserve"> Awards</w:t>
          </w:r>
        </w:p>
        <w:p w14:paraId="4900D38E" w14:textId="77777777" w:rsidR="006431BF" w:rsidRPr="006068B4" w:rsidRDefault="006431BF" w:rsidP="006431BF">
          <w:pPr>
            <w:ind w:left="-142"/>
            <w:jc w:val="center"/>
            <w:rPr>
              <w:rFonts w:ascii="Arial" w:eastAsia="Calibri" w:hAnsi="Arial" w:cs="Arial"/>
              <w:color w:val="285090"/>
              <w:sz w:val="8"/>
              <w:szCs w:val="8"/>
            </w:rPr>
          </w:pPr>
        </w:p>
        <w:p w14:paraId="3FC0BF82" w14:textId="77777777" w:rsidR="006431BF" w:rsidRPr="00E3471C" w:rsidRDefault="006431BF" w:rsidP="006431BF">
          <w:pPr>
            <w:ind w:left="-142"/>
            <w:jc w:val="center"/>
            <w:rPr>
              <w:rFonts w:ascii="Arial" w:eastAsia="Calibri" w:hAnsi="Arial" w:cs="Arial"/>
              <w:color w:val="285090"/>
              <w:sz w:val="18"/>
              <w:szCs w:val="18"/>
            </w:rPr>
          </w:pPr>
          <w:r w:rsidRPr="00E3471C">
            <w:rPr>
              <w:rFonts w:ascii="Arial" w:eastAsia="Calibri" w:hAnsi="Arial" w:cs="Arial"/>
              <w:color w:val="285090"/>
              <w:sz w:val="18"/>
              <w:szCs w:val="18"/>
            </w:rPr>
            <w:t>Hilto</w:t>
          </w:r>
          <w:r>
            <w:rPr>
              <w:rFonts w:ascii="Arial" w:eastAsia="Calibri" w:hAnsi="Arial" w:cs="Arial"/>
              <w:color w:val="285090"/>
              <w:sz w:val="18"/>
              <w:szCs w:val="18"/>
            </w:rPr>
            <w:t>n</w:t>
          </w:r>
        </w:p>
        <w:p w14:paraId="607FBEA8" w14:textId="77777777" w:rsidR="006431BF" w:rsidRPr="00E3471C" w:rsidRDefault="006431BF" w:rsidP="006431BF">
          <w:pPr>
            <w:ind w:left="-142"/>
            <w:jc w:val="center"/>
            <w:rPr>
              <w:rFonts w:ascii="Arial" w:eastAsia="Calibri" w:hAnsi="Arial" w:cs="Arial"/>
              <w:color w:val="285090"/>
              <w:sz w:val="18"/>
              <w:szCs w:val="18"/>
            </w:rPr>
          </w:pPr>
          <w:r w:rsidRPr="00E3471C">
            <w:rPr>
              <w:rFonts w:ascii="Arial" w:eastAsia="Calibri" w:hAnsi="Arial" w:cs="Arial"/>
              <w:color w:val="285090"/>
              <w:sz w:val="18"/>
              <w:szCs w:val="18"/>
            </w:rPr>
            <w:t>London Tower Bridge</w:t>
          </w:r>
        </w:p>
        <w:p w14:paraId="1FC22A78" w14:textId="77777777" w:rsidR="006431BF" w:rsidRPr="008104B0" w:rsidRDefault="006431BF" w:rsidP="006431BF">
          <w:pPr>
            <w:ind w:left="-142"/>
            <w:jc w:val="center"/>
            <w:rPr>
              <w:rFonts w:ascii="Arial" w:eastAsia="Calibri" w:hAnsi="Arial" w:cs="Arial"/>
              <w:color w:val="285090"/>
              <w:sz w:val="8"/>
              <w:szCs w:val="20"/>
            </w:rPr>
          </w:pPr>
        </w:p>
        <w:p w14:paraId="76E40599" w14:textId="5786B3A2" w:rsidR="006431BF" w:rsidRPr="008104B0" w:rsidRDefault="00A9142D" w:rsidP="006431BF">
          <w:pPr>
            <w:ind w:left="-142"/>
            <w:jc w:val="center"/>
            <w:rPr>
              <w:rStyle w:val="normaltextrun"/>
              <w:rFonts w:ascii="Arial" w:hAnsi="Arial" w:cs="Arial"/>
              <w:b/>
              <w:bCs/>
              <w:color w:val="365F91" w:themeColor="accent1" w:themeShade="BF"/>
              <w:sz w:val="20"/>
              <w:szCs w:val="20"/>
            </w:rPr>
          </w:pPr>
          <w:r>
            <w:rPr>
              <w:rStyle w:val="normaltextrun"/>
              <w:rFonts w:ascii="Arial" w:hAnsi="Arial" w:cs="Arial"/>
              <w:b/>
              <w:bCs/>
              <w:color w:val="365F91" w:themeColor="accent1" w:themeShade="BF"/>
              <w:sz w:val="20"/>
              <w:szCs w:val="20"/>
            </w:rPr>
            <w:t>E</w:t>
          </w:r>
          <w:r>
            <w:rPr>
              <w:rStyle w:val="normaltextrun"/>
              <w:rFonts w:ascii="Arial" w:hAnsi="Arial" w:cs="Arial"/>
              <w:b/>
              <w:bCs/>
              <w:color w:val="365F91" w:themeColor="accent1" w:themeShade="BF"/>
            </w:rPr>
            <w:t>xceeding Expectations for Clients</w:t>
          </w:r>
        </w:p>
        <w:p w14:paraId="24B7ADC7" w14:textId="5863A9C2" w:rsidR="006431BF" w:rsidRPr="008104B0" w:rsidRDefault="00A9142D" w:rsidP="006431BF">
          <w:pPr>
            <w:ind w:left="-142"/>
            <w:jc w:val="center"/>
            <w:rPr>
              <w:rFonts w:ascii="Arial" w:eastAsia="Calibri" w:hAnsi="Arial" w:cs="Arial"/>
              <w:b/>
              <w:color w:val="365F91" w:themeColor="accent1" w:themeShade="BF"/>
              <w:sz w:val="20"/>
              <w:szCs w:val="20"/>
            </w:rPr>
          </w:pPr>
          <w:r>
            <w:rPr>
              <w:rFonts w:ascii="Arial" w:eastAsia="Calibri" w:hAnsi="Arial" w:cs="Arial"/>
              <w:b/>
              <w:color w:val="365F91" w:themeColor="accent1" w:themeShade="BF"/>
              <w:sz w:val="20"/>
              <w:szCs w:val="20"/>
            </w:rPr>
            <w:t>15</w:t>
          </w:r>
          <w:r w:rsidRPr="00A9142D">
            <w:rPr>
              <w:rFonts w:ascii="Arial" w:eastAsia="Calibri" w:hAnsi="Arial" w:cs="Arial"/>
              <w:b/>
              <w:color w:val="365F91" w:themeColor="accent1" w:themeShade="BF"/>
              <w:sz w:val="20"/>
              <w:szCs w:val="20"/>
              <w:vertAlign w:val="superscript"/>
            </w:rPr>
            <w:t>th</w:t>
          </w:r>
          <w:r>
            <w:rPr>
              <w:rFonts w:ascii="Arial" w:eastAsia="Calibri" w:hAnsi="Arial" w:cs="Arial"/>
              <w:b/>
              <w:color w:val="365F91" w:themeColor="accent1" w:themeShade="BF"/>
              <w:sz w:val="20"/>
              <w:szCs w:val="20"/>
            </w:rPr>
            <w:t xml:space="preserve"> </w:t>
          </w:r>
          <w:r w:rsidR="006431BF" w:rsidRPr="008104B0">
            <w:rPr>
              <w:rFonts w:ascii="Arial" w:eastAsia="Calibri" w:hAnsi="Arial" w:cs="Arial"/>
              <w:b/>
              <w:color w:val="365F91" w:themeColor="accent1" w:themeShade="BF"/>
              <w:sz w:val="20"/>
              <w:szCs w:val="20"/>
            </w:rPr>
            <w:t>September 202</w:t>
          </w:r>
          <w:r>
            <w:rPr>
              <w:rFonts w:ascii="Arial" w:eastAsia="Calibri" w:hAnsi="Arial" w:cs="Arial"/>
              <w:b/>
              <w:color w:val="365F91" w:themeColor="accent1" w:themeShade="BF"/>
              <w:sz w:val="20"/>
              <w:szCs w:val="20"/>
            </w:rPr>
            <w:t>3</w:t>
          </w:r>
        </w:p>
        <w:p w14:paraId="73E593D0" w14:textId="77777777" w:rsidR="00CA4DCA" w:rsidRPr="00F51776" w:rsidRDefault="00CA4DCA" w:rsidP="00CA4DCA">
          <w:pPr>
            <w:ind w:left="-142"/>
            <w:jc w:val="center"/>
            <w:rPr>
              <w:rFonts w:ascii="Arial" w:eastAsia="Calibri" w:hAnsi="Arial" w:cs="Arial"/>
              <w:color w:val="285090"/>
              <w:sz w:val="8"/>
              <w:szCs w:val="20"/>
            </w:rPr>
          </w:pPr>
        </w:p>
        <w:p w14:paraId="32A717A5" w14:textId="4792C8B6" w:rsidR="00CA4DCA" w:rsidRDefault="00CA4DCA" w:rsidP="000670C3">
          <w:pPr>
            <w:ind w:left="-142"/>
            <w:jc w:val="center"/>
            <w:rPr>
              <w:rFonts w:ascii="Arial" w:eastAsia="Calibri" w:hAnsi="Arial" w:cs="Arial"/>
              <w:color w:val="464140"/>
              <w:sz w:val="10"/>
              <w:szCs w:val="28"/>
            </w:rPr>
          </w:pPr>
          <w:r w:rsidRPr="00DB39EC">
            <w:t xml:space="preserve"> </w:t>
          </w:r>
        </w:p>
      </w:tc>
    </w:tr>
  </w:tbl>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CA4DCA" w:rsidRPr="0037216A" w14:paraId="24B17A2A" w14:textId="77777777" w:rsidTr="00CA4DCA">
      <w:trPr>
        <w:trHeight w:hRule="exact" w:val="737"/>
      </w:trPr>
      <w:tc>
        <w:tcPr>
          <w:tcW w:w="11057" w:type="dxa"/>
          <w:tcBorders>
            <w:top w:val="single" w:sz="4" w:space="0" w:color="auto"/>
            <w:left w:val="single" w:sz="4" w:space="0" w:color="auto"/>
            <w:bottom w:val="single" w:sz="4" w:space="0" w:color="auto"/>
            <w:right w:val="single" w:sz="4" w:space="0" w:color="auto"/>
          </w:tcBorders>
          <w:vAlign w:val="center"/>
          <w:hideMark/>
        </w:tcPr>
        <w:p w14:paraId="0C37A724" w14:textId="2694295F" w:rsidR="00CA4DCA" w:rsidRPr="0037216A" w:rsidRDefault="00CA4DCA" w:rsidP="00CA4DCA">
          <w:pPr>
            <w:jc w:val="center"/>
            <w:rPr>
              <w:rFonts w:ascii="Arial" w:hAnsi="Arial" w:cs="Arial"/>
              <w:b/>
              <w:color w:val="285090"/>
              <w:lang w:val="en-US"/>
            </w:rPr>
          </w:pPr>
          <w:r w:rsidRPr="0037216A">
            <w:rPr>
              <w:rFonts w:ascii="Arial" w:hAnsi="Arial" w:cs="Arial"/>
              <w:b/>
              <w:color w:val="5F5755"/>
              <w:lang w:val="en-US"/>
            </w:rPr>
            <w:t xml:space="preserve">Award </w:t>
          </w:r>
          <w:r w:rsidR="00313206">
            <w:rPr>
              <w:rFonts w:ascii="Arial" w:hAnsi="Arial" w:cs="Arial"/>
              <w:b/>
              <w:color w:val="5F5755"/>
              <w:lang w:val="en-US"/>
            </w:rPr>
            <w:t>Nomination</w:t>
          </w:r>
          <w:r w:rsidRPr="0037216A">
            <w:rPr>
              <w:rFonts w:ascii="Arial" w:hAnsi="Arial" w:cs="Arial"/>
              <w:b/>
              <w:color w:val="5F5755"/>
              <w:lang w:val="en-US"/>
            </w:rPr>
            <w:t xml:space="preserve"> Form </w:t>
          </w:r>
        </w:p>
        <w:p w14:paraId="67618ED5" w14:textId="77777777" w:rsidR="00CA4DCA" w:rsidRPr="0037216A" w:rsidRDefault="00CA4DCA" w:rsidP="00CA4DCA">
          <w:pPr>
            <w:jc w:val="center"/>
            <w:rPr>
              <w:rFonts w:ascii="Arial" w:hAnsi="Arial" w:cs="Arial"/>
              <w:b/>
              <w:lang w:val="en-US"/>
            </w:rPr>
          </w:pPr>
          <w:r w:rsidRPr="00CD5C50">
            <w:rPr>
              <w:rFonts w:ascii="Arial" w:hAnsi="Arial" w:cs="Arial"/>
              <w:b/>
              <w:color w:val="285090"/>
              <w:sz w:val="36"/>
              <w:lang w:val="en-US"/>
            </w:rPr>
            <w:t xml:space="preserve">Catastrophic Clinical Case Manager of the </w:t>
          </w:r>
          <w:r>
            <w:rPr>
              <w:rFonts w:ascii="Arial" w:hAnsi="Arial" w:cs="Arial"/>
              <w:b/>
              <w:color w:val="285090"/>
              <w:sz w:val="36"/>
              <w:lang w:val="en-US"/>
            </w:rPr>
            <w:t>Year</w:t>
          </w:r>
        </w:p>
      </w:tc>
    </w:tr>
  </w:tbl>
  <w:p w14:paraId="02BF6140" w14:textId="77777777" w:rsidR="00CA4DCA" w:rsidRPr="00CA4DCA" w:rsidRDefault="00CA4DCA">
    <w:pPr>
      <w:rPr>
        <w:rFonts w:ascii="Arial" w:hAnsi="Arial" w:cs="Arial"/>
        <w:sz w:val="20"/>
      </w:rPr>
    </w:pPr>
  </w:p>
  <w:p w14:paraId="101DDBED" w14:textId="06417890" w:rsidR="00993C04" w:rsidRDefault="00993C04" w:rsidP="00D004D5">
    <w:pPr>
      <w:ind w:left="-142"/>
      <w:jc w:val="right"/>
      <w:rPr>
        <w:rFonts w:ascii="Arial" w:eastAsia="Calibri" w:hAnsi="Arial" w:cs="Arial"/>
        <w:color w:val="464140"/>
        <w:sz w:val="1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0EA"/>
    <w:multiLevelType w:val="hybridMultilevel"/>
    <w:tmpl w:val="02D60ABC"/>
    <w:lvl w:ilvl="0" w:tplc="3D28A734">
      <w:start w:val="1"/>
      <w:numFmt w:val="bullet"/>
      <w:lvlText w:val=""/>
      <w:lvlJc w:val="left"/>
      <w:pPr>
        <w:ind w:left="1080" w:hanging="72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96519"/>
    <w:multiLevelType w:val="hybridMultilevel"/>
    <w:tmpl w:val="9CE8D9DA"/>
    <w:lvl w:ilvl="0" w:tplc="D772DF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26460"/>
    <w:multiLevelType w:val="hybridMultilevel"/>
    <w:tmpl w:val="5CB6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10B33"/>
    <w:multiLevelType w:val="hybridMultilevel"/>
    <w:tmpl w:val="CA38694E"/>
    <w:lvl w:ilvl="0" w:tplc="5D9CAC26">
      <w:start w:val="1"/>
      <w:numFmt w:val="bullet"/>
      <w:lvlText w:val=""/>
      <w:lvlJc w:val="left"/>
      <w:pPr>
        <w:ind w:left="720" w:hanging="360"/>
      </w:pPr>
      <w:rPr>
        <w:rFonts w:ascii="Symbol" w:hAnsi="Symbol" w:hint="default"/>
      </w:rPr>
    </w:lvl>
    <w:lvl w:ilvl="1" w:tplc="9D8452BE">
      <w:start w:val="1"/>
      <w:numFmt w:val="bullet"/>
      <w:lvlText w:val="o"/>
      <w:lvlJc w:val="left"/>
      <w:pPr>
        <w:ind w:left="1440" w:hanging="360"/>
      </w:pPr>
      <w:rPr>
        <w:rFonts w:ascii="Courier New" w:hAnsi="Courier New" w:hint="default"/>
      </w:rPr>
    </w:lvl>
    <w:lvl w:ilvl="2" w:tplc="C958C0A6">
      <w:start w:val="1"/>
      <w:numFmt w:val="bullet"/>
      <w:lvlText w:val=""/>
      <w:lvlJc w:val="left"/>
      <w:pPr>
        <w:ind w:left="2160" w:hanging="360"/>
      </w:pPr>
      <w:rPr>
        <w:rFonts w:ascii="Wingdings" w:hAnsi="Wingdings" w:hint="default"/>
      </w:rPr>
    </w:lvl>
    <w:lvl w:ilvl="3" w:tplc="4CC22972">
      <w:start w:val="1"/>
      <w:numFmt w:val="bullet"/>
      <w:lvlText w:val=""/>
      <w:lvlJc w:val="left"/>
      <w:pPr>
        <w:ind w:left="2880" w:hanging="360"/>
      </w:pPr>
      <w:rPr>
        <w:rFonts w:ascii="Symbol" w:hAnsi="Symbol" w:hint="default"/>
      </w:rPr>
    </w:lvl>
    <w:lvl w:ilvl="4" w:tplc="83CA7958">
      <w:start w:val="1"/>
      <w:numFmt w:val="bullet"/>
      <w:lvlText w:val="o"/>
      <w:lvlJc w:val="left"/>
      <w:pPr>
        <w:ind w:left="3600" w:hanging="360"/>
      </w:pPr>
      <w:rPr>
        <w:rFonts w:ascii="Courier New" w:hAnsi="Courier New" w:hint="default"/>
      </w:rPr>
    </w:lvl>
    <w:lvl w:ilvl="5" w:tplc="97AAC7E0">
      <w:start w:val="1"/>
      <w:numFmt w:val="bullet"/>
      <w:lvlText w:val=""/>
      <w:lvlJc w:val="left"/>
      <w:pPr>
        <w:ind w:left="4320" w:hanging="360"/>
      </w:pPr>
      <w:rPr>
        <w:rFonts w:ascii="Wingdings" w:hAnsi="Wingdings" w:hint="default"/>
      </w:rPr>
    </w:lvl>
    <w:lvl w:ilvl="6" w:tplc="62B05914">
      <w:start w:val="1"/>
      <w:numFmt w:val="bullet"/>
      <w:lvlText w:val=""/>
      <w:lvlJc w:val="left"/>
      <w:pPr>
        <w:ind w:left="5040" w:hanging="360"/>
      </w:pPr>
      <w:rPr>
        <w:rFonts w:ascii="Symbol" w:hAnsi="Symbol" w:hint="default"/>
      </w:rPr>
    </w:lvl>
    <w:lvl w:ilvl="7" w:tplc="EBD854BC">
      <w:start w:val="1"/>
      <w:numFmt w:val="bullet"/>
      <w:lvlText w:val="o"/>
      <w:lvlJc w:val="left"/>
      <w:pPr>
        <w:ind w:left="5760" w:hanging="360"/>
      </w:pPr>
      <w:rPr>
        <w:rFonts w:ascii="Courier New" w:hAnsi="Courier New" w:hint="default"/>
      </w:rPr>
    </w:lvl>
    <w:lvl w:ilvl="8" w:tplc="4AC82F8A">
      <w:start w:val="1"/>
      <w:numFmt w:val="bullet"/>
      <w:lvlText w:val=""/>
      <w:lvlJc w:val="left"/>
      <w:pPr>
        <w:ind w:left="6480" w:hanging="360"/>
      </w:pPr>
      <w:rPr>
        <w:rFonts w:ascii="Wingdings" w:hAnsi="Wingdings" w:hint="default"/>
      </w:rPr>
    </w:lvl>
  </w:abstractNum>
  <w:abstractNum w:abstractNumId="4" w15:restartNumberingAfterBreak="0">
    <w:nsid w:val="5DF96F36"/>
    <w:multiLevelType w:val="hybridMultilevel"/>
    <w:tmpl w:val="781A02D4"/>
    <w:lvl w:ilvl="0" w:tplc="D772DF80">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4DA3A70"/>
    <w:multiLevelType w:val="hybridMultilevel"/>
    <w:tmpl w:val="4D1EF046"/>
    <w:lvl w:ilvl="0" w:tplc="3D28A734">
      <w:start w:val="1"/>
      <w:numFmt w:val="bullet"/>
      <w:lvlText w:val=""/>
      <w:lvlJc w:val="left"/>
      <w:pPr>
        <w:ind w:left="720" w:hanging="36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B1965"/>
    <w:multiLevelType w:val="hybridMultilevel"/>
    <w:tmpl w:val="D8721572"/>
    <w:lvl w:ilvl="0" w:tplc="3D28A734">
      <w:start w:val="1"/>
      <w:numFmt w:val="bullet"/>
      <w:lvlText w:val=""/>
      <w:lvlJc w:val="left"/>
      <w:pPr>
        <w:ind w:left="1080" w:hanging="72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A5835"/>
    <w:multiLevelType w:val="hybridMultilevel"/>
    <w:tmpl w:val="7B2CE108"/>
    <w:lvl w:ilvl="0" w:tplc="D772DF8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F526659"/>
    <w:multiLevelType w:val="hybridMultilevel"/>
    <w:tmpl w:val="57C6DFA0"/>
    <w:lvl w:ilvl="0" w:tplc="3D28A734">
      <w:start w:val="1"/>
      <w:numFmt w:val="bullet"/>
      <w:lvlText w:val=""/>
      <w:lvlJc w:val="left"/>
      <w:pPr>
        <w:ind w:left="720" w:hanging="36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4C1722"/>
    <w:multiLevelType w:val="hybridMultilevel"/>
    <w:tmpl w:val="3F7ABAE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FB2DFC"/>
    <w:multiLevelType w:val="hybridMultilevel"/>
    <w:tmpl w:val="BA1C73C2"/>
    <w:lvl w:ilvl="0" w:tplc="F0B2613E">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25896">
    <w:abstractNumId w:val="3"/>
  </w:num>
  <w:num w:numId="2" w16cid:durableId="1237665846">
    <w:abstractNumId w:val="2"/>
  </w:num>
  <w:num w:numId="3" w16cid:durableId="1555047163">
    <w:abstractNumId w:val="0"/>
  </w:num>
  <w:num w:numId="4" w16cid:durableId="1824657354">
    <w:abstractNumId w:val="5"/>
  </w:num>
  <w:num w:numId="5" w16cid:durableId="1408067421">
    <w:abstractNumId w:val="7"/>
  </w:num>
  <w:num w:numId="6" w16cid:durableId="115293623">
    <w:abstractNumId w:val="8"/>
  </w:num>
  <w:num w:numId="7" w16cid:durableId="1969823968">
    <w:abstractNumId w:val="4"/>
  </w:num>
  <w:num w:numId="8" w16cid:durableId="1135948063">
    <w:abstractNumId w:val="10"/>
  </w:num>
  <w:num w:numId="9" w16cid:durableId="1288045606">
    <w:abstractNumId w:val="1"/>
  </w:num>
  <w:num w:numId="10" w16cid:durableId="1649703667">
    <w:abstractNumId w:val="0"/>
  </w:num>
  <w:num w:numId="11" w16cid:durableId="787044083">
    <w:abstractNumId w:val="9"/>
  </w:num>
  <w:num w:numId="12" w16cid:durableId="75663339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doNotUseMarginsForDrawingGridOrigin/>
  <w:drawingGridHorizontalOrigin w:val="851"/>
  <w:drawingGridVerticalOrigin w:val="851"/>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F4"/>
    <w:rsid w:val="00000073"/>
    <w:rsid w:val="0000193D"/>
    <w:rsid w:val="00007873"/>
    <w:rsid w:val="00013C01"/>
    <w:rsid w:val="000147D0"/>
    <w:rsid w:val="00016824"/>
    <w:rsid w:val="00021378"/>
    <w:rsid w:val="00022B62"/>
    <w:rsid w:val="00023586"/>
    <w:rsid w:val="00031DCF"/>
    <w:rsid w:val="00034B46"/>
    <w:rsid w:val="00040124"/>
    <w:rsid w:val="00045562"/>
    <w:rsid w:val="00046294"/>
    <w:rsid w:val="000469C3"/>
    <w:rsid w:val="00051BD0"/>
    <w:rsid w:val="00052F55"/>
    <w:rsid w:val="00054794"/>
    <w:rsid w:val="000670C3"/>
    <w:rsid w:val="0006750F"/>
    <w:rsid w:val="00082DC8"/>
    <w:rsid w:val="00084C93"/>
    <w:rsid w:val="00087F97"/>
    <w:rsid w:val="000913A6"/>
    <w:rsid w:val="000A6C1C"/>
    <w:rsid w:val="000A7FA3"/>
    <w:rsid w:val="000B037C"/>
    <w:rsid w:val="000B5E12"/>
    <w:rsid w:val="000D0FCA"/>
    <w:rsid w:val="000D132B"/>
    <w:rsid w:val="000D18A7"/>
    <w:rsid w:val="000D22DC"/>
    <w:rsid w:val="000D2718"/>
    <w:rsid w:val="000E68AD"/>
    <w:rsid w:val="000F5137"/>
    <w:rsid w:val="000F59C5"/>
    <w:rsid w:val="000F7E6A"/>
    <w:rsid w:val="0010286B"/>
    <w:rsid w:val="00106344"/>
    <w:rsid w:val="00110AE4"/>
    <w:rsid w:val="001158E8"/>
    <w:rsid w:val="00125AA6"/>
    <w:rsid w:val="00134840"/>
    <w:rsid w:val="0014016D"/>
    <w:rsid w:val="00140B40"/>
    <w:rsid w:val="001420C2"/>
    <w:rsid w:val="00144E5A"/>
    <w:rsid w:val="001472D9"/>
    <w:rsid w:val="001522C4"/>
    <w:rsid w:val="0015499A"/>
    <w:rsid w:val="0015540C"/>
    <w:rsid w:val="0015588E"/>
    <w:rsid w:val="00156115"/>
    <w:rsid w:val="0016671D"/>
    <w:rsid w:val="00170FE3"/>
    <w:rsid w:val="00171DF1"/>
    <w:rsid w:val="0017421A"/>
    <w:rsid w:val="00174796"/>
    <w:rsid w:val="00175B79"/>
    <w:rsid w:val="001822B5"/>
    <w:rsid w:val="0018532E"/>
    <w:rsid w:val="00185E7C"/>
    <w:rsid w:val="001931E7"/>
    <w:rsid w:val="0019414D"/>
    <w:rsid w:val="00195CC7"/>
    <w:rsid w:val="00196529"/>
    <w:rsid w:val="001965C5"/>
    <w:rsid w:val="00197CC9"/>
    <w:rsid w:val="001A1B63"/>
    <w:rsid w:val="001B19C7"/>
    <w:rsid w:val="001B219F"/>
    <w:rsid w:val="001B342F"/>
    <w:rsid w:val="001B7BD2"/>
    <w:rsid w:val="001C45D6"/>
    <w:rsid w:val="001D1A97"/>
    <w:rsid w:val="001D44B0"/>
    <w:rsid w:val="001D64D2"/>
    <w:rsid w:val="001E131A"/>
    <w:rsid w:val="001E2461"/>
    <w:rsid w:val="001E43C3"/>
    <w:rsid w:val="001F6443"/>
    <w:rsid w:val="00205EAA"/>
    <w:rsid w:val="00212048"/>
    <w:rsid w:val="00225C3D"/>
    <w:rsid w:val="00230154"/>
    <w:rsid w:val="002330BB"/>
    <w:rsid w:val="00236574"/>
    <w:rsid w:val="002562A8"/>
    <w:rsid w:val="0026009C"/>
    <w:rsid w:val="0026597C"/>
    <w:rsid w:val="0027073A"/>
    <w:rsid w:val="00274829"/>
    <w:rsid w:val="00274971"/>
    <w:rsid w:val="0027538A"/>
    <w:rsid w:val="00285FFA"/>
    <w:rsid w:val="00293C67"/>
    <w:rsid w:val="002A1D47"/>
    <w:rsid w:val="002A587F"/>
    <w:rsid w:val="002A6CC2"/>
    <w:rsid w:val="002A7FBB"/>
    <w:rsid w:val="002B2450"/>
    <w:rsid w:val="002B3929"/>
    <w:rsid w:val="002B6787"/>
    <w:rsid w:val="002C5E72"/>
    <w:rsid w:val="002F33EA"/>
    <w:rsid w:val="002F4D30"/>
    <w:rsid w:val="002F6BC0"/>
    <w:rsid w:val="00307E68"/>
    <w:rsid w:val="00311320"/>
    <w:rsid w:val="00311BAA"/>
    <w:rsid w:val="00311E5F"/>
    <w:rsid w:val="00313206"/>
    <w:rsid w:val="00315A76"/>
    <w:rsid w:val="00323849"/>
    <w:rsid w:val="0032680B"/>
    <w:rsid w:val="0032727E"/>
    <w:rsid w:val="003317C8"/>
    <w:rsid w:val="0033474E"/>
    <w:rsid w:val="003431C5"/>
    <w:rsid w:val="00345D04"/>
    <w:rsid w:val="00351104"/>
    <w:rsid w:val="00363AA2"/>
    <w:rsid w:val="003653A6"/>
    <w:rsid w:val="0037216A"/>
    <w:rsid w:val="00375666"/>
    <w:rsid w:val="00384860"/>
    <w:rsid w:val="00386893"/>
    <w:rsid w:val="0039300C"/>
    <w:rsid w:val="003B1184"/>
    <w:rsid w:val="003B2BAF"/>
    <w:rsid w:val="003B5417"/>
    <w:rsid w:val="003C1462"/>
    <w:rsid w:val="003C14E3"/>
    <w:rsid w:val="003C5F63"/>
    <w:rsid w:val="003D3CDA"/>
    <w:rsid w:val="003D4CE6"/>
    <w:rsid w:val="00420B3F"/>
    <w:rsid w:val="00422A9C"/>
    <w:rsid w:val="00426620"/>
    <w:rsid w:val="00442325"/>
    <w:rsid w:val="004507FD"/>
    <w:rsid w:val="004611B4"/>
    <w:rsid w:val="0046571F"/>
    <w:rsid w:val="0047691E"/>
    <w:rsid w:val="00482347"/>
    <w:rsid w:val="00484C94"/>
    <w:rsid w:val="00486F30"/>
    <w:rsid w:val="004873EA"/>
    <w:rsid w:val="00493AF3"/>
    <w:rsid w:val="00497723"/>
    <w:rsid w:val="004A1AD4"/>
    <w:rsid w:val="004A38F8"/>
    <w:rsid w:val="004A678E"/>
    <w:rsid w:val="004B078A"/>
    <w:rsid w:val="004C36FA"/>
    <w:rsid w:val="004C5F5B"/>
    <w:rsid w:val="004D3E81"/>
    <w:rsid w:val="004D78A3"/>
    <w:rsid w:val="004D7F6D"/>
    <w:rsid w:val="004E53CD"/>
    <w:rsid w:val="004E5C70"/>
    <w:rsid w:val="004E7DFE"/>
    <w:rsid w:val="004F05D0"/>
    <w:rsid w:val="004F1D7A"/>
    <w:rsid w:val="0050044D"/>
    <w:rsid w:val="00505D68"/>
    <w:rsid w:val="0052770D"/>
    <w:rsid w:val="00533A28"/>
    <w:rsid w:val="00535E3C"/>
    <w:rsid w:val="0054080E"/>
    <w:rsid w:val="00541AC3"/>
    <w:rsid w:val="0055394B"/>
    <w:rsid w:val="005615E2"/>
    <w:rsid w:val="0056333A"/>
    <w:rsid w:val="00563EF1"/>
    <w:rsid w:val="00570E65"/>
    <w:rsid w:val="00571EED"/>
    <w:rsid w:val="00580A08"/>
    <w:rsid w:val="00587844"/>
    <w:rsid w:val="005904F4"/>
    <w:rsid w:val="005926D3"/>
    <w:rsid w:val="005930F4"/>
    <w:rsid w:val="005944B6"/>
    <w:rsid w:val="00596757"/>
    <w:rsid w:val="005A2909"/>
    <w:rsid w:val="005A7296"/>
    <w:rsid w:val="005B07BA"/>
    <w:rsid w:val="005B2E68"/>
    <w:rsid w:val="005C095C"/>
    <w:rsid w:val="005C2CB6"/>
    <w:rsid w:val="005C7D96"/>
    <w:rsid w:val="005D43A0"/>
    <w:rsid w:val="005D6CF9"/>
    <w:rsid w:val="0060583B"/>
    <w:rsid w:val="0060735B"/>
    <w:rsid w:val="0061673C"/>
    <w:rsid w:val="00616846"/>
    <w:rsid w:val="006227F5"/>
    <w:rsid w:val="0062462A"/>
    <w:rsid w:val="00634955"/>
    <w:rsid w:val="006431BF"/>
    <w:rsid w:val="0064327D"/>
    <w:rsid w:val="00645A0D"/>
    <w:rsid w:val="00646686"/>
    <w:rsid w:val="0065107C"/>
    <w:rsid w:val="00652F4D"/>
    <w:rsid w:val="006633C8"/>
    <w:rsid w:val="00665145"/>
    <w:rsid w:val="006706E0"/>
    <w:rsid w:val="00671C18"/>
    <w:rsid w:val="00674583"/>
    <w:rsid w:val="00676535"/>
    <w:rsid w:val="0068570F"/>
    <w:rsid w:val="00685C86"/>
    <w:rsid w:val="00687285"/>
    <w:rsid w:val="00690100"/>
    <w:rsid w:val="006A7C6F"/>
    <w:rsid w:val="006B752C"/>
    <w:rsid w:val="006C7FD3"/>
    <w:rsid w:val="006E4B62"/>
    <w:rsid w:val="006E686C"/>
    <w:rsid w:val="006F57E2"/>
    <w:rsid w:val="00703003"/>
    <w:rsid w:val="00714772"/>
    <w:rsid w:val="007247AD"/>
    <w:rsid w:val="00731CC2"/>
    <w:rsid w:val="007335BE"/>
    <w:rsid w:val="00734E98"/>
    <w:rsid w:val="00743CF9"/>
    <w:rsid w:val="007440FD"/>
    <w:rsid w:val="007444C5"/>
    <w:rsid w:val="00746680"/>
    <w:rsid w:val="00752734"/>
    <w:rsid w:val="00755EB0"/>
    <w:rsid w:val="00761D95"/>
    <w:rsid w:val="00761FC2"/>
    <w:rsid w:val="0077384B"/>
    <w:rsid w:val="00774289"/>
    <w:rsid w:val="0077717B"/>
    <w:rsid w:val="007803E5"/>
    <w:rsid w:val="00783A22"/>
    <w:rsid w:val="0079095B"/>
    <w:rsid w:val="007A38FC"/>
    <w:rsid w:val="007A589B"/>
    <w:rsid w:val="007A62E5"/>
    <w:rsid w:val="007B0A3D"/>
    <w:rsid w:val="007B2189"/>
    <w:rsid w:val="007B3C33"/>
    <w:rsid w:val="007B7602"/>
    <w:rsid w:val="007C541C"/>
    <w:rsid w:val="007C66C2"/>
    <w:rsid w:val="007E40AF"/>
    <w:rsid w:val="007E7F5B"/>
    <w:rsid w:val="007F31D1"/>
    <w:rsid w:val="007F7BCE"/>
    <w:rsid w:val="0080412B"/>
    <w:rsid w:val="00812FA6"/>
    <w:rsid w:val="008158F0"/>
    <w:rsid w:val="0081609F"/>
    <w:rsid w:val="00824BF5"/>
    <w:rsid w:val="008314FC"/>
    <w:rsid w:val="00840D70"/>
    <w:rsid w:val="00846869"/>
    <w:rsid w:val="0084721D"/>
    <w:rsid w:val="00850D0E"/>
    <w:rsid w:val="00853702"/>
    <w:rsid w:val="00855B20"/>
    <w:rsid w:val="00872E3B"/>
    <w:rsid w:val="00873605"/>
    <w:rsid w:val="00880BF9"/>
    <w:rsid w:val="00882BD7"/>
    <w:rsid w:val="00885020"/>
    <w:rsid w:val="0089240B"/>
    <w:rsid w:val="00893214"/>
    <w:rsid w:val="008A0B51"/>
    <w:rsid w:val="008A2332"/>
    <w:rsid w:val="008A2EEA"/>
    <w:rsid w:val="008A554A"/>
    <w:rsid w:val="008A5E18"/>
    <w:rsid w:val="008B6245"/>
    <w:rsid w:val="008C0A27"/>
    <w:rsid w:val="008D3C9E"/>
    <w:rsid w:val="008E5150"/>
    <w:rsid w:val="008F5346"/>
    <w:rsid w:val="008F6FBE"/>
    <w:rsid w:val="00911C09"/>
    <w:rsid w:val="00913465"/>
    <w:rsid w:val="00915E9E"/>
    <w:rsid w:val="00933E2E"/>
    <w:rsid w:val="00943005"/>
    <w:rsid w:val="00943B32"/>
    <w:rsid w:val="00944D8B"/>
    <w:rsid w:val="00960380"/>
    <w:rsid w:val="00961843"/>
    <w:rsid w:val="00966269"/>
    <w:rsid w:val="00970EAE"/>
    <w:rsid w:val="00971D34"/>
    <w:rsid w:val="00971E93"/>
    <w:rsid w:val="009777A7"/>
    <w:rsid w:val="009910E8"/>
    <w:rsid w:val="00993C04"/>
    <w:rsid w:val="009976E1"/>
    <w:rsid w:val="009A6B34"/>
    <w:rsid w:val="009A7F75"/>
    <w:rsid w:val="009B1A2B"/>
    <w:rsid w:val="009B434F"/>
    <w:rsid w:val="009E0ADD"/>
    <w:rsid w:val="009E4473"/>
    <w:rsid w:val="009E64E9"/>
    <w:rsid w:val="009E68DA"/>
    <w:rsid w:val="009F72FC"/>
    <w:rsid w:val="00A0252F"/>
    <w:rsid w:val="00A03ED2"/>
    <w:rsid w:val="00A07080"/>
    <w:rsid w:val="00A11D44"/>
    <w:rsid w:val="00A13154"/>
    <w:rsid w:val="00A14812"/>
    <w:rsid w:val="00A17247"/>
    <w:rsid w:val="00A1733E"/>
    <w:rsid w:val="00A21C37"/>
    <w:rsid w:val="00A31D85"/>
    <w:rsid w:val="00A36C92"/>
    <w:rsid w:val="00A36FF1"/>
    <w:rsid w:val="00A4361D"/>
    <w:rsid w:val="00A51562"/>
    <w:rsid w:val="00A5363D"/>
    <w:rsid w:val="00A56330"/>
    <w:rsid w:val="00A56ED0"/>
    <w:rsid w:val="00A64EAE"/>
    <w:rsid w:val="00A6546D"/>
    <w:rsid w:val="00A70C92"/>
    <w:rsid w:val="00A73609"/>
    <w:rsid w:val="00A7672F"/>
    <w:rsid w:val="00A862A5"/>
    <w:rsid w:val="00A86F13"/>
    <w:rsid w:val="00A9142D"/>
    <w:rsid w:val="00A9222C"/>
    <w:rsid w:val="00AA0A00"/>
    <w:rsid w:val="00AA4013"/>
    <w:rsid w:val="00AB5DF8"/>
    <w:rsid w:val="00AB7AAD"/>
    <w:rsid w:val="00AB7CD0"/>
    <w:rsid w:val="00AC0673"/>
    <w:rsid w:val="00AC74B1"/>
    <w:rsid w:val="00AD46EE"/>
    <w:rsid w:val="00AF65E3"/>
    <w:rsid w:val="00B05197"/>
    <w:rsid w:val="00B10ABF"/>
    <w:rsid w:val="00B10F78"/>
    <w:rsid w:val="00B13C17"/>
    <w:rsid w:val="00B3783C"/>
    <w:rsid w:val="00B47822"/>
    <w:rsid w:val="00B702AA"/>
    <w:rsid w:val="00B80635"/>
    <w:rsid w:val="00B83660"/>
    <w:rsid w:val="00B93162"/>
    <w:rsid w:val="00BA11DE"/>
    <w:rsid w:val="00BB1CC0"/>
    <w:rsid w:val="00BB7FFD"/>
    <w:rsid w:val="00BC03D1"/>
    <w:rsid w:val="00BC7BBD"/>
    <w:rsid w:val="00BD4D97"/>
    <w:rsid w:val="00BD7FB8"/>
    <w:rsid w:val="00BF52F5"/>
    <w:rsid w:val="00BF6B59"/>
    <w:rsid w:val="00C04B01"/>
    <w:rsid w:val="00C107DF"/>
    <w:rsid w:val="00C22978"/>
    <w:rsid w:val="00C24A04"/>
    <w:rsid w:val="00C2573C"/>
    <w:rsid w:val="00C31D9F"/>
    <w:rsid w:val="00C33DEA"/>
    <w:rsid w:val="00C37FA6"/>
    <w:rsid w:val="00C463F6"/>
    <w:rsid w:val="00C51D8A"/>
    <w:rsid w:val="00C61D41"/>
    <w:rsid w:val="00C62F10"/>
    <w:rsid w:val="00C65E63"/>
    <w:rsid w:val="00C7079B"/>
    <w:rsid w:val="00C72426"/>
    <w:rsid w:val="00C74306"/>
    <w:rsid w:val="00C749BF"/>
    <w:rsid w:val="00C74A25"/>
    <w:rsid w:val="00C74F9F"/>
    <w:rsid w:val="00C8010E"/>
    <w:rsid w:val="00C871C5"/>
    <w:rsid w:val="00C90554"/>
    <w:rsid w:val="00C91FFD"/>
    <w:rsid w:val="00C941F0"/>
    <w:rsid w:val="00C96ACB"/>
    <w:rsid w:val="00CA4DCA"/>
    <w:rsid w:val="00CA6A25"/>
    <w:rsid w:val="00CA6CA3"/>
    <w:rsid w:val="00CA7A99"/>
    <w:rsid w:val="00CB3C91"/>
    <w:rsid w:val="00CB5B2A"/>
    <w:rsid w:val="00CB5F36"/>
    <w:rsid w:val="00CC6BF1"/>
    <w:rsid w:val="00CC71D5"/>
    <w:rsid w:val="00CD16E6"/>
    <w:rsid w:val="00CD264A"/>
    <w:rsid w:val="00CD45AB"/>
    <w:rsid w:val="00CD5C50"/>
    <w:rsid w:val="00CD6DFB"/>
    <w:rsid w:val="00CE51DE"/>
    <w:rsid w:val="00CF0690"/>
    <w:rsid w:val="00CF7377"/>
    <w:rsid w:val="00D004D5"/>
    <w:rsid w:val="00D02460"/>
    <w:rsid w:val="00D02B05"/>
    <w:rsid w:val="00D06812"/>
    <w:rsid w:val="00D137CA"/>
    <w:rsid w:val="00D212EC"/>
    <w:rsid w:val="00D36444"/>
    <w:rsid w:val="00D37005"/>
    <w:rsid w:val="00D41F3F"/>
    <w:rsid w:val="00D4429A"/>
    <w:rsid w:val="00D5367C"/>
    <w:rsid w:val="00D54204"/>
    <w:rsid w:val="00D5E257"/>
    <w:rsid w:val="00D6110C"/>
    <w:rsid w:val="00D620D8"/>
    <w:rsid w:val="00D645FC"/>
    <w:rsid w:val="00D65700"/>
    <w:rsid w:val="00D812F1"/>
    <w:rsid w:val="00D81ACC"/>
    <w:rsid w:val="00D94A94"/>
    <w:rsid w:val="00DA2E48"/>
    <w:rsid w:val="00DA524E"/>
    <w:rsid w:val="00DA7707"/>
    <w:rsid w:val="00DB1D29"/>
    <w:rsid w:val="00DB243E"/>
    <w:rsid w:val="00DB39EC"/>
    <w:rsid w:val="00DC5390"/>
    <w:rsid w:val="00DD2692"/>
    <w:rsid w:val="00DD4292"/>
    <w:rsid w:val="00DD6F13"/>
    <w:rsid w:val="00DE07F4"/>
    <w:rsid w:val="00DE1996"/>
    <w:rsid w:val="00DE5E50"/>
    <w:rsid w:val="00DE64BD"/>
    <w:rsid w:val="00DF0FFB"/>
    <w:rsid w:val="00E03E78"/>
    <w:rsid w:val="00E03F59"/>
    <w:rsid w:val="00E04A43"/>
    <w:rsid w:val="00E10C94"/>
    <w:rsid w:val="00E17847"/>
    <w:rsid w:val="00E21375"/>
    <w:rsid w:val="00E23972"/>
    <w:rsid w:val="00E26A0B"/>
    <w:rsid w:val="00E33B93"/>
    <w:rsid w:val="00E37667"/>
    <w:rsid w:val="00E37F11"/>
    <w:rsid w:val="00E51BCF"/>
    <w:rsid w:val="00E55EC9"/>
    <w:rsid w:val="00E57FB4"/>
    <w:rsid w:val="00E67688"/>
    <w:rsid w:val="00E7045D"/>
    <w:rsid w:val="00E70D47"/>
    <w:rsid w:val="00E9356E"/>
    <w:rsid w:val="00E96872"/>
    <w:rsid w:val="00EA10AD"/>
    <w:rsid w:val="00EA233E"/>
    <w:rsid w:val="00EA3BA0"/>
    <w:rsid w:val="00EB08DC"/>
    <w:rsid w:val="00EC034E"/>
    <w:rsid w:val="00EC1BFA"/>
    <w:rsid w:val="00ED4E41"/>
    <w:rsid w:val="00EE05FB"/>
    <w:rsid w:val="00EF59A3"/>
    <w:rsid w:val="00F20347"/>
    <w:rsid w:val="00F32D69"/>
    <w:rsid w:val="00F347F2"/>
    <w:rsid w:val="00F414CC"/>
    <w:rsid w:val="00F43566"/>
    <w:rsid w:val="00F44586"/>
    <w:rsid w:val="00F45EF6"/>
    <w:rsid w:val="00F47FBB"/>
    <w:rsid w:val="00F5126C"/>
    <w:rsid w:val="00F51776"/>
    <w:rsid w:val="00F57E71"/>
    <w:rsid w:val="00F60884"/>
    <w:rsid w:val="00F650CD"/>
    <w:rsid w:val="00F70F98"/>
    <w:rsid w:val="00F90D5D"/>
    <w:rsid w:val="00FB2442"/>
    <w:rsid w:val="00FB349F"/>
    <w:rsid w:val="00FB5ACC"/>
    <w:rsid w:val="00FC0EB1"/>
    <w:rsid w:val="00FD3322"/>
    <w:rsid w:val="00FD4324"/>
    <w:rsid w:val="00FE1ADA"/>
    <w:rsid w:val="00FE7B79"/>
    <w:rsid w:val="00FF2691"/>
    <w:rsid w:val="00FF5B24"/>
    <w:rsid w:val="00FF6077"/>
    <w:rsid w:val="03289040"/>
    <w:rsid w:val="04F0F97C"/>
    <w:rsid w:val="06D815E3"/>
    <w:rsid w:val="09D33497"/>
    <w:rsid w:val="0B41A813"/>
    <w:rsid w:val="0F165AC9"/>
    <w:rsid w:val="108AD171"/>
    <w:rsid w:val="1235461B"/>
    <w:rsid w:val="1274172C"/>
    <w:rsid w:val="1296A69C"/>
    <w:rsid w:val="13133D6C"/>
    <w:rsid w:val="13C7A5C9"/>
    <w:rsid w:val="14A1A8E7"/>
    <w:rsid w:val="1563762A"/>
    <w:rsid w:val="1892D297"/>
    <w:rsid w:val="1C9655F1"/>
    <w:rsid w:val="237035D8"/>
    <w:rsid w:val="267B18C6"/>
    <w:rsid w:val="28FEC040"/>
    <w:rsid w:val="296577F1"/>
    <w:rsid w:val="2B2EFBBB"/>
    <w:rsid w:val="2BFE84DD"/>
    <w:rsid w:val="2C4271D5"/>
    <w:rsid w:val="2E706BD0"/>
    <w:rsid w:val="2F4FBD11"/>
    <w:rsid w:val="3246E225"/>
    <w:rsid w:val="37F27C04"/>
    <w:rsid w:val="39DD7CC0"/>
    <w:rsid w:val="463F1C97"/>
    <w:rsid w:val="470CBDB6"/>
    <w:rsid w:val="49B7C611"/>
    <w:rsid w:val="4BC2B869"/>
    <w:rsid w:val="4D29A0D8"/>
    <w:rsid w:val="4EB44211"/>
    <w:rsid w:val="5095F9D1"/>
    <w:rsid w:val="51462480"/>
    <w:rsid w:val="5194E128"/>
    <w:rsid w:val="52937FEB"/>
    <w:rsid w:val="542F504C"/>
    <w:rsid w:val="55BDFA23"/>
    <w:rsid w:val="5969A46C"/>
    <w:rsid w:val="5B1B99FA"/>
    <w:rsid w:val="5FD5E2C0"/>
    <w:rsid w:val="610E37FB"/>
    <w:rsid w:val="6171B321"/>
    <w:rsid w:val="65E1A91E"/>
    <w:rsid w:val="660C542F"/>
    <w:rsid w:val="6C9823EB"/>
    <w:rsid w:val="6EC6F0F2"/>
    <w:rsid w:val="719B0351"/>
    <w:rsid w:val="72D97FDE"/>
    <w:rsid w:val="76575792"/>
    <w:rsid w:val="7AA484B4"/>
    <w:rsid w:val="7FC69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683F2F23"/>
  <w15:docId w15:val="{E2B24393-8692-4B38-AEEE-700FF898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46D"/>
    <w:rPr>
      <w:sz w:val="24"/>
      <w:szCs w:val="24"/>
      <w:lang w:eastAsia="en-US"/>
    </w:rPr>
  </w:style>
  <w:style w:type="paragraph" w:styleId="Heading4">
    <w:name w:val="heading 4"/>
    <w:basedOn w:val="Normal"/>
    <w:next w:val="Normal"/>
    <w:qFormat/>
    <w:pPr>
      <w:keepNext/>
      <w:spacing w:before="240" w:after="60"/>
      <w:outlineLvl w:val="3"/>
    </w:pPr>
    <w:rPr>
      <w:b/>
      <w:bCs/>
      <w:sz w:val="28"/>
      <w:szCs w:val="28"/>
      <w:lang w:val="en-US"/>
    </w:rPr>
  </w:style>
  <w:style w:type="paragraph" w:styleId="Heading5">
    <w:name w:val="heading 5"/>
    <w:basedOn w:val="Normal"/>
    <w:next w:val="Normal"/>
    <w:qFormat/>
    <w:pPr>
      <w:keepNext/>
      <w:outlineLvl w:val="4"/>
    </w:pPr>
    <w:rPr>
      <w:rFonts w:ascii="Arial" w:hAnsi="Arial" w:cs="Arial"/>
      <w:b/>
      <w:color w:val="333399"/>
      <w:sz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7B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2">
    <w:name w:val="subtitle2"/>
    <w:basedOn w:val="DefaultParagraphFont"/>
  </w:style>
  <w:style w:type="paragraph" w:styleId="BalloonText">
    <w:name w:val="Balloon Text"/>
    <w:basedOn w:val="Normal"/>
    <w:semiHidden/>
    <w:rsid w:val="00C74A25"/>
    <w:rPr>
      <w:rFonts w:ascii="Tahoma" w:hAnsi="Tahoma" w:cs="Tahoma"/>
      <w:sz w:val="16"/>
      <w:szCs w:val="16"/>
    </w:rPr>
  </w:style>
  <w:style w:type="character" w:customStyle="1" w:styleId="emailstyle17">
    <w:name w:val="emailstyle17"/>
    <w:semiHidden/>
    <w:rsid w:val="005D6CF9"/>
    <w:rPr>
      <w:color w:val="000000"/>
    </w:rPr>
  </w:style>
  <w:style w:type="paragraph" w:styleId="PlainText">
    <w:name w:val="Plain Text"/>
    <w:basedOn w:val="Normal"/>
    <w:link w:val="PlainTextChar"/>
    <w:unhideWhenUsed/>
    <w:rsid w:val="00C61D41"/>
    <w:rPr>
      <w:rFonts w:ascii="Consolas" w:eastAsia="Calibri" w:hAnsi="Consolas"/>
      <w:sz w:val="21"/>
      <w:szCs w:val="21"/>
    </w:rPr>
  </w:style>
  <w:style w:type="character" w:customStyle="1" w:styleId="PlainTextChar">
    <w:name w:val="Plain Text Char"/>
    <w:link w:val="PlainText"/>
    <w:rsid w:val="00C61D41"/>
    <w:rPr>
      <w:rFonts w:ascii="Consolas" w:eastAsia="Calibri" w:hAnsi="Consolas"/>
      <w:sz w:val="21"/>
      <w:szCs w:val="21"/>
      <w:lang w:val="en-GB" w:eastAsia="en-US" w:bidi="ar-SA"/>
    </w:rPr>
  </w:style>
  <w:style w:type="paragraph" w:styleId="NormalWeb">
    <w:name w:val="Normal (Web)"/>
    <w:basedOn w:val="Normal"/>
    <w:semiHidden/>
    <w:unhideWhenUsed/>
    <w:rsid w:val="00C61D41"/>
    <w:pPr>
      <w:spacing w:before="100" w:beforeAutospacing="1" w:after="100" w:afterAutospacing="1"/>
    </w:pPr>
    <w:rPr>
      <w:lang w:eastAsia="en-GB"/>
    </w:rPr>
  </w:style>
  <w:style w:type="character" w:customStyle="1" w:styleId="HeaderChar">
    <w:name w:val="Header Char"/>
    <w:link w:val="Header"/>
    <w:uiPriority w:val="99"/>
    <w:rsid w:val="0006750F"/>
    <w:rPr>
      <w:sz w:val="24"/>
      <w:szCs w:val="24"/>
      <w:lang w:eastAsia="en-US"/>
    </w:rPr>
  </w:style>
  <w:style w:type="character" w:customStyle="1" w:styleId="FooterChar">
    <w:name w:val="Footer Char"/>
    <w:link w:val="Footer"/>
    <w:uiPriority w:val="99"/>
    <w:rsid w:val="00311320"/>
    <w:rPr>
      <w:sz w:val="24"/>
      <w:szCs w:val="24"/>
      <w:lang w:eastAsia="en-US"/>
    </w:rPr>
  </w:style>
  <w:style w:type="table" w:customStyle="1" w:styleId="TableGrid1">
    <w:name w:val="Table Grid1"/>
    <w:basedOn w:val="TableNormal"/>
    <w:next w:val="TableGrid"/>
    <w:rsid w:val="004A38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34"/>
    <w:pPr>
      <w:ind w:left="720"/>
      <w:contextualSpacing/>
    </w:pPr>
  </w:style>
  <w:style w:type="character" w:customStyle="1" w:styleId="Mention1">
    <w:name w:val="Mention1"/>
    <w:basedOn w:val="DefaultParagraphFont"/>
    <w:uiPriority w:val="99"/>
    <w:semiHidden/>
    <w:unhideWhenUsed/>
    <w:rsid w:val="00911C09"/>
    <w:rPr>
      <w:color w:val="2B579A"/>
      <w:shd w:val="clear" w:color="auto" w:fill="E6E6E6"/>
    </w:rPr>
  </w:style>
  <w:style w:type="table" w:customStyle="1" w:styleId="TableGrid2">
    <w:name w:val="Table Grid2"/>
    <w:basedOn w:val="TableNormal"/>
    <w:next w:val="TableGrid"/>
    <w:uiPriority w:val="39"/>
    <w:rsid w:val="008A233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7691E"/>
    <w:rPr>
      <w:sz w:val="16"/>
      <w:szCs w:val="16"/>
    </w:rPr>
  </w:style>
  <w:style w:type="paragraph" w:styleId="CommentText">
    <w:name w:val="annotation text"/>
    <w:basedOn w:val="Normal"/>
    <w:link w:val="CommentTextChar"/>
    <w:semiHidden/>
    <w:unhideWhenUsed/>
    <w:rsid w:val="0047691E"/>
    <w:rPr>
      <w:sz w:val="20"/>
      <w:szCs w:val="20"/>
    </w:rPr>
  </w:style>
  <w:style w:type="character" w:customStyle="1" w:styleId="CommentTextChar">
    <w:name w:val="Comment Text Char"/>
    <w:basedOn w:val="DefaultParagraphFont"/>
    <w:link w:val="CommentText"/>
    <w:semiHidden/>
    <w:rsid w:val="0047691E"/>
    <w:rPr>
      <w:lang w:eastAsia="en-US"/>
    </w:rPr>
  </w:style>
  <w:style w:type="paragraph" w:styleId="CommentSubject">
    <w:name w:val="annotation subject"/>
    <w:basedOn w:val="CommentText"/>
    <w:next w:val="CommentText"/>
    <w:link w:val="CommentSubjectChar"/>
    <w:semiHidden/>
    <w:unhideWhenUsed/>
    <w:rsid w:val="0047691E"/>
    <w:rPr>
      <w:b/>
      <w:bCs/>
    </w:rPr>
  </w:style>
  <w:style w:type="character" w:customStyle="1" w:styleId="CommentSubjectChar">
    <w:name w:val="Comment Subject Char"/>
    <w:basedOn w:val="CommentTextChar"/>
    <w:link w:val="CommentSubject"/>
    <w:semiHidden/>
    <w:rsid w:val="0047691E"/>
    <w:rPr>
      <w:b/>
      <w:bCs/>
      <w:lang w:eastAsia="en-US"/>
    </w:rPr>
  </w:style>
  <w:style w:type="character" w:customStyle="1" w:styleId="normaltextrun">
    <w:name w:val="normaltextrun"/>
    <w:basedOn w:val="DefaultParagraphFont"/>
    <w:rsid w:val="0006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3133">
      <w:bodyDiv w:val="1"/>
      <w:marLeft w:val="0"/>
      <w:marRight w:val="0"/>
      <w:marTop w:val="0"/>
      <w:marBottom w:val="0"/>
      <w:divBdr>
        <w:top w:val="none" w:sz="0" w:space="0" w:color="auto"/>
        <w:left w:val="none" w:sz="0" w:space="0" w:color="auto"/>
        <w:bottom w:val="none" w:sz="0" w:space="0" w:color="auto"/>
        <w:right w:val="none" w:sz="0" w:space="0" w:color="auto"/>
      </w:divBdr>
    </w:div>
    <w:div w:id="105466086">
      <w:bodyDiv w:val="1"/>
      <w:marLeft w:val="0"/>
      <w:marRight w:val="0"/>
      <w:marTop w:val="0"/>
      <w:marBottom w:val="0"/>
      <w:divBdr>
        <w:top w:val="none" w:sz="0" w:space="0" w:color="auto"/>
        <w:left w:val="none" w:sz="0" w:space="0" w:color="auto"/>
        <w:bottom w:val="none" w:sz="0" w:space="0" w:color="auto"/>
        <w:right w:val="none" w:sz="0" w:space="0" w:color="auto"/>
      </w:divBdr>
    </w:div>
    <w:div w:id="238055019">
      <w:bodyDiv w:val="1"/>
      <w:marLeft w:val="0"/>
      <w:marRight w:val="0"/>
      <w:marTop w:val="0"/>
      <w:marBottom w:val="0"/>
      <w:divBdr>
        <w:top w:val="none" w:sz="0" w:space="0" w:color="auto"/>
        <w:left w:val="none" w:sz="0" w:space="0" w:color="auto"/>
        <w:bottom w:val="none" w:sz="0" w:space="0" w:color="auto"/>
        <w:right w:val="none" w:sz="0" w:space="0" w:color="auto"/>
      </w:divBdr>
    </w:div>
    <w:div w:id="273831039">
      <w:bodyDiv w:val="1"/>
      <w:marLeft w:val="0"/>
      <w:marRight w:val="0"/>
      <w:marTop w:val="0"/>
      <w:marBottom w:val="0"/>
      <w:divBdr>
        <w:top w:val="none" w:sz="0" w:space="0" w:color="auto"/>
        <w:left w:val="none" w:sz="0" w:space="0" w:color="auto"/>
        <w:bottom w:val="none" w:sz="0" w:space="0" w:color="auto"/>
        <w:right w:val="none" w:sz="0" w:space="0" w:color="auto"/>
      </w:divBdr>
    </w:div>
    <w:div w:id="298343613">
      <w:bodyDiv w:val="1"/>
      <w:marLeft w:val="0"/>
      <w:marRight w:val="0"/>
      <w:marTop w:val="0"/>
      <w:marBottom w:val="0"/>
      <w:divBdr>
        <w:top w:val="none" w:sz="0" w:space="0" w:color="auto"/>
        <w:left w:val="none" w:sz="0" w:space="0" w:color="auto"/>
        <w:bottom w:val="none" w:sz="0" w:space="0" w:color="auto"/>
        <w:right w:val="none" w:sz="0" w:space="0" w:color="auto"/>
      </w:divBdr>
    </w:div>
    <w:div w:id="410780833">
      <w:bodyDiv w:val="1"/>
      <w:marLeft w:val="0"/>
      <w:marRight w:val="0"/>
      <w:marTop w:val="0"/>
      <w:marBottom w:val="0"/>
      <w:divBdr>
        <w:top w:val="none" w:sz="0" w:space="0" w:color="auto"/>
        <w:left w:val="none" w:sz="0" w:space="0" w:color="auto"/>
        <w:bottom w:val="none" w:sz="0" w:space="0" w:color="auto"/>
        <w:right w:val="none" w:sz="0" w:space="0" w:color="auto"/>
      </w:divBdr>
    </w:div>
    <w:div w:id="612176618">
      <w:bodyDiv w:val="1"/>
      <w:marLeft w:val="0"/>
      <w:marRight w:val="0"/>
      <w:marTop w:val="0"/>
      <w:marBottom w:val="0"/>
      <w:divBdr>
        <w:top w:val="none" w:sz="0" w:space="0" w:color="auto"/>
        <w:left w:val="none" w:sz="0" w:space="0" w:color="auto"/>
        <w:bottom w:val="none" w:sz="0" w:space="0" w:color="auto"/>
        <w:right w:val="none" w:sz="0" w:space="0" w:color="auto"/>
      </w:divBdr>
    </w:div>
    <w:div w:id="635063799">
      <w:bodyDiv w:val="1"/>
      <w:marLeft w:val="0"/>
      <w:marRight w:val="0"/>
      <w:marTop w:val="0"/>
      <w:marBottom w:val="0"/>
      <w:divBdr>
        <w:top w:val="none" w:sz="0" w:space="0" w:color="auto"/>
        <w:left w:val="none" w:sz="0" w:space="0" w:color="auto"/>
        <w:bottom w:val="none" w:sz="0" w:space="0" w:color="auto"/>
        <w:right w:val="none" w:sz="0" w:space="0" w:color="auto"/>
      </w:divBdr>
    </w:div>
    <w:div w:id="682904150">
      <w:bodyDiv w:val="1"/>
      <w:marLeft w:val="0"/>
      <w:marRight w:val="0"/>
      <w:marTop w:val="0"/>
      <w:marBottom w:val="0"/>
      <w:divBdr>
        <w:top w:val="none" w:sz="0" w:space="0" w:color="auto"/>
        <w:left w:val="none" w:sz="0" w:space="0" w:color="auto"/>
        <w:bottom w:val="none" w:sz="0" w:space="0" w:color="auto"/>
        <w:right w:val="none" w:sz="0" w:space="0" w:color="auto"/>
      </w:divBdr>
      <w:divsChild>
        <w:div w:id="115146986">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805321483">
      <w:bodyDiv w:val="1"/>
      <w:marLeft w:val="0"/>
      <w:marRight w:val="0"/>
      <w:marTop w:val="0"/>
      <w:marBottom w:val="0"/>
      <w:divBdr>
        <w:top w:val="none" w:sz="0" w:space="0" w:color="auto"/>
        <w:left w:val="none" w:sz="0" w:space="0" w:color="auto"/>
        <w:bottom w:val="none" w:sz="0" w:space="0" w:color="auto"/>
        <w:right w:val="none" w:sz="0" w:space="0" w:color="auto"/>
      </w:divBdr>
    </w:div>
    <w:div w:id="1022782698">
      <w:bodyDiv w:val="1"/>
      <w:marLeft w:val="0"/>
      <w:marRight w:val="0"/>
      <w:marTop w:val="0"/>
      <w:marBottom w:val="0"/>
      <w:divBdr>
        <w:top w:val="none" w:sz="0" w:space="0" w:color="auto"/>
        <w:left w:val="none" w:sz="0" w:space="0" w:color="auto"/>
        <w:bottom w:val="none" w:sz="0" w:space="0" w:color="auto"/>
        <w:right w:val="none" w:sz="0" w:space="0" w:color="auto"/>
      </w:divBdr>
    </w:div>
    <w:div w:id="1050960014">
      <w:bodyDiv w:val="1"/>
      <w:marLeft w:val="0"/>
      <w:marRight w:val="0"/>
      <w:marTop w:val="0"/>
      <w:marBottom w:val="0"/>
      <w:divBdr>
        <w:top w:val="none" w:sz="0" w:space="0" w:color="auto"/>
        <w:left w:val="none" w:sz="0" w:space="0" w:color="auto"/>
        <w:bottom w:val="none" w:sz="0" w:space="0" w:color="auto"/>
        <w:right w:val="none" w:sz="0" w:space="0" w:color="auto"/>
      </w:divBdr>
    </w:div>
    <w:div w:id="1066807471">
      <w:bodyDiv w:val="1"/>
      <w:marLeft w:val="0"/>
      <w:marRight w:val="0"/>
      <w:marTop w:val="0"/>
      <w:marBottom w:val="0"/>
      <w:divBdr>
        <w:top w:val="none" w:sz="0" w:space="0" w:color="auto"/>
        <w:left w:val="none" w:sz="0" w:space="0" w:color="auto"/>
        <w:bottom w:val="none" w:sz="0" w:space="0" w:color="auto"/>
        <w:right w:val="none" w:sz="0" w:space="0" w:color="auto"/>
      </w:divBdr>
    </w:div>
    <w:div w:id="1098596704">
      <w:bodyDiv w:val="1"/>
      <w:marLeft w:val="0"/>
      <w:marRight w:val="0"/>
      <w:marTop w:val="0"/>
      <w:marBottom w:val="0"/>
      <w:divBdr>
        <w:top w:val="none" w:sz="0" w:space="0" w:color="auto"/>
        <w:left w:val="none" w:sz="0" w:space="0" w:color="auto"/>
        <w:bottom w:val="none" w:sz="0" w:space="0" w:color="auto"/>
        <w:right w:val="none" w:sz="0" w:space="0" w:color="auto"/>
      </w:divBdr>
    </w:div>
    <w:div w:id="1185053145">
      <w:bodyDiv w:val="1"/>
      <w:marLeft w:val="0"/>
      <w:marRight w:val="0"/>
      <w:marTop w:val="0"/>
      <w:marBottom w:val="0"/>
      <w:divBdr>
        <w:top w:val="none" w:sz="0" w:space="0" w:color="auto"/>
        <w:left w:val="none" w:sz="0" w:space="0" w:color="auto"/>
        <w:bottom w:val="none" w:sz="0" w:space="0" w:color="auto"/>
        <w:right w:val="none" w:sz="0" w:space="0" w:color="auto"/>
      </w:divBdr>
      <w:divsChild>
        <w:div w:id="659385600">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1270897149">
      <w:bodyDiv w:val="1"/>
      <w:marLeft w:val="0"/>
      <w:marRight w:val="0"/>
      <w:marTop w:val="0"/>
      <w:marBottom w:val="0"/>
      <w:divBdr>
        <w:top w:val="none" w:sz="0" w:space="0" w:color="auto"/>
        <w:left w:val="none" w:sz="0" w:space="0" w:color="auto"/>
        <w:bottom w:val="none" w:sz="0" w:space="0" w:color="auto"/>
        <w:right w:val="none" w:sz="0" w:space="0" w:color="auto"/>
      </w:divBdr>
    </w:div>
    <w:div w:id="1606309336">
      <w:bodyDiv w:val="1"/>
      <w:marLeft w:val="0"/>
      <w:marRight w:val="0"/>
      <w:marTop w:val="0"/>
      <w:marBottom w:val="0"/>
      <w:divBdr>
        <w:top w:val="none" w:sz="0" w:space="0" w:color="auto"/>
        <w:left w:val="none" w:sz="0" w:space="0" w:color="auto"/>
        <w:bottom w:val="none" w:sz="0" w:space="0" w:color="auto"/>
        <w:right w:val="none" w:sz="0" w:space="0" w:color="auto"/>
      </w:divBdr>
    </w:div>
    <w:div w:id="1706053029">
      <w:bodyDiv w:val="1"/>
      <w:marLeft w:val="0"/>
      <w:marRight w:val="0"/>
      <w:marTop w:val="0"/>
      <w:marBottom w:val="0"/>
      <w:divBdr>
        <w:top w:val="none" w:sz="0" w:space="0" w:color="auto"/>
        <w:left w:val="none" w:sz="0" w:space="0" w:color="auto"/>
        <w:bottom w:val="none" w:sz="0" w:space="0" w:color="auto"/>
        <w:right w:val="none" w:sz="0" w:space="0" w:color="auto"/>
      </w:divBdr>
    </w:div>
    <w:div w:id="1850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msuk.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053b54c-28d1-4b90-8e86-051465adffe9">
      <UserInfo>
        <DisplayName/>
        <AccountId xsi:nil="true"/>
        <AccountType/>
      </UserInfo>
    </SharedWithUsers>
    <TaxCatchAll xmlns="b053b54c-28d1-4b90-8e86-051465adffe9" xsi:nil="true"/>
    <lcf76f155ced4ddcb4097134ff3c332f xmlns="4fb78d7c-58d3-4d4a-9d31-8958e9a134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14A141CB66544C88D5B5005AD71EC8" ma:contentTypeVersion="16" ma:contentTypeDescription="Create a new document." ma:contentTypeScope="" ma:versionID="1327f6c6fbffc4866aea01ba54616be4">
  <xsd:schema xmlns:xsd="http://www.w3.org/2001/XMLSchema" xmlns:xs="http://www.w3.org/2001/XMLSchema" xmlns:p="http://schemas.microsoft.com/office/2006/metadata/properties" xmlns:ns2="4fb78d7c-58d3-4d4a-9d31-8958e9a13458" xmlns:ns3="b053b54c-28d1-4b90-8e86-051465adffe9" targetNamespace="http://schemas.microsoft.com/office/2006/metadata/properties" ma:root="true" ma:fieldsID="a2a1a424e2ff5f963c5402dab2af3bcc" ns2:_="" ns3:_="">
    <xsd:import namespace="4fb78d7c-58d3-4d4a-9d31-8958e9a13458"/>
    <xsd:import namespace="b053b54c-28d1-4b90-8e86-051465adf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78d7c-58d3-4d4a-9d31-8958e9a13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cecaf7-724c-40be-a8f3-31c46c6624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53b54c-28d1-4b90-8e86-051465adff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6f025-9ee3-43c3-a21a-ce5fec4c6ba0}" ma:internalName="TaxCatchAll" ma:showField="CatchAllData" ma:web="b053b54c-28d1-4b90-8e86-051465adf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F7AE5-0BDE-4EB8-B76D-4A0E22790250}">
  <ds:schemaRefs>
    <ds:schemaRef ds:uri="http://schemas.openxmlformats.org/officeDocument/2006/bibliography"/>
  </ds:schemaRefs>
</ds:datastoreItem>
</file>

<file path=customXml/itemProps2.xml><?xml version="1.0" encoding="utf-8"?>
<ds:datastoreItem xmlns:ds="http://schemas.openxmlformats.org/officeDocument/2006/customXml" ds:itemID="{B653A2DA-747B-4559-AD5B-208C958A3526}">
  <ds:schemaRefs>
    <ds:schemaRef ds:uri="http://schemas.microsoft.com/office/2006/metadata/properties"/>
    <ds:schemaRef ds:uri="http://schemas.microsoft.com/office/infopath/2007/PartnerControls"/>
    <ds:schemaRef ds:uri="b053b54c-28d1-4b90-8e86-051465adffe9"/>
    <ds:schemaRef ds:uri="4fb78d7c-58d3-4d4a-9d31-8958e9a13458"/>
  </ds:schemaRefs>
</ds:datastoreItem>
</file>

<file path=customXml/itemProps3.xml><?xml version="1.0" encoding="utf-8"?>
<ds:datastoreItem xmlns:ds="http://schemas.openxmlformats.org/officeDocument/2006/customXml" ds:itemID="{30A0ABB6-6692-4B5A-AD99-41E08DEDA130}">
  <ds:schemaRefs>
    <ds:schemaRef ds:uri="http://schemas.microsoft.com/sharepoint/v3/contenttype/forms"/>
  </ds:schemaRefs>
</ds:datastoreItem>
</file>

<file path=customXml/itemProps4.xml><?xml version="1.0" encoding="utf-8"?>
<ds:datastoreItem xmlns:ds="http://schemas.openxmlformats.org/officeDocument/2006/customXml" ds:itemID="{0C80B12D-0ADE-4113-8B27-7BD76E5FD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78d7c-58d3-4d4a-9d31-8958e9a13458"/>
    <ds:schemaRef ds:uri="b053b54c-28d1-4b90-8e86-051465adf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1799</Words>
  <Characters>10257</Characters>
  <Application>Microsoft Office Word</Application>
  <DocSecurity>0</DocSecurity>
  <Lines>85</Lines>
  <Paragraphs>24</Paragraphs>
  <ScaleCrop>false</ScaleCrop>
  <Company>CMS UK</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CMSUK Study Day</dc:title>
  <dc:creator>heather</dc:creator>
  <cp:lastModifiedBy>Niccola Irwin</cp:lastModifiedBy>
  <cp:revision>22</cp:revision>
  <cp:lastPrinted>2019-02-27T15:22:00Z</cp:lastPrinted>
  <dcterms:created xsi:type="dcterms:W3CDTF">2022-03-21T17:50:00Z</dcterms:created>
  <dcterms:modified xsi:type="dcterms:W3CDTF">2023-03-06T18:07:00Z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0x0101007314A141CB66544C88D5B5005AD71EC8</vt:lpwstr>
  </property>
  <property fmtid="{D5CDD505-2E9C-101B-9397-08002B2CF9AE}" pid="4" name="Order">
    <vt:r8>2000000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ies>
</file>